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1D495" w14:textId="77777777" w:rsidR="00447E96" w:rsidRDefault="00447E96" w:rsidP="00447E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Knjižnica i čitaonica Goričan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Broj RKP-a: 48162</w:t>
      </w:r>
    </w:p>
    <w:p w14:paraId="64251019" w14:textId="77777777" w:rsidR="00447E96" w:rsidRDefault="00447E96" w:rsidP="00447E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sv. Leonarda 22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Matični broj: 04081161</w:t>
      </w:r>
    </w:p>
    <w:p w14:paraId="7CE78338" w14:textId="77777777" w:rsidR="00447E96" w:rsidRDefault="00447E96" w:rsidP="00447E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Goričan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OIB: 82640731191</w:t>
      </w:r>
    </w:p>
    <w:p w14:paraId="58A1EA03" w14:textId="77777777" w:rsidR="00447E96" w:rsidRDefault="00447E96" w:rsidP="00447E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Razina: 21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Šifra prema NKD-u: 9101</w:t>
      </w:r>
    </w:p>
    <w:p w14:paraId="20D37F41" w14:textId="77777777" w:rsidR="00447E96" w:rsidRDefault="00447E96" w:rsidP="00447E96">
      <w:pPr>
        <w:rPr>
          <w:rFonts w:ascii="Times New Roman" w:hAnsi="Times New Roman" w:cs="Times New Roman"/>
          <w:sz w:val="24"/>
          <w:szCs w:val="24"/>
        </w:rPr>
      </w:pPr>
    </w:p>
    <w:p w14:paraId="2B52D51B" w14:textId="23C634E4" w:rsidR="001505C3" w:rsidRPr="001505C3" w:rsidRDefault="00447E96" w:rsidP="001505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BILJEŠKE UZ FINANCIJSKE DEVETOMJESEČNE IZVJEŠTAJE KNJIŽNICE I ČITAONICE GORIČAN ZA 2021. GODINU</w:t>
      </w:r>
    </w:p>
    <w:p w14:paraId="7736B77F" w14:textId="7777777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Člankom 12. Pravilnika o financijskom izvještavanju u proračunskom računovodstvu propisano je da su bilješke uz financijske izvještaje sastavni dio financijskih izvještaja proračuna i proračunskih korisnika.</w:t>
      </w:r>
    </w:p>
    <w:p w14:paraId="092A67B2" w14:textId="4173362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Knjižnica i čitaonica Goričan je proračunski korisnik </w:t>
      </w:r>
      <w:r w:rsidR="00D126B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pćine Goričan.</w:t>
      </w:r>
    </w:p>
    <w:p w14:paraId="3AD8C226" w14:textId="7777777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Statutom Knjižnice pobliže je određena njezina djelatnost, unutarnje ustrojstvo i način rada, financijska sredstva, ovlasti i način odlučivanja te druga pitanja koja su bitna za rad Knjižnice.</w:t>
      </w:r>
    </w:p>
    <w:p w14:paraId="289D0545" w14:textId="7777777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Odgovorna osoba je vršiteljica dužnosti ravnatelja Sanja Slaviček, </w:t>
      </w:r>
      <w:proofErr w:type="spellStart"/>
      <w:r>
        <w:rPr>
          <w:rFonts w:ascii="Times New Roman" w:hAnsi="Times New Roman" w:cs="Times New Roman"/>
          <w:sz w:val="24"/>
          <w:szCs w:val="24"/>
        </w:rPr>
        <w:t>mag.bibl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ADFFD43" w14:textId="7777777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Knjižnica i čitaonica Goričan nije obveznik poreza na dodanu vrijednost.</w:t>
      </w:r>
    </w:p>
    <w:p w14:paraId="6E03BAF8" w14:textId="7777777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Knjižnici su zaposlene dvije osobe. Knjižnica radi tijekom cijelog radnog dana od 08:00 do 20:00 sati. Jedna osoba je zaposlena na puno radno vrijeme a jedna na polovinu radnog vremena.</w:t>
      </w:r>
    </w:p>
    <w:p w14:paraId="53C718A2" w14:textId="7FC595E5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mjeseca ožujka 2021. godine vršiteljica dužnosti ravnatelja Sanja Slaviček koristi porodiljni dopust tako da Knjižnica radi samo 4 sata dnevno i sve poslove obavlja djelatnica Jadranka Ivanović.</w:t>
      </w:r>
    </w:p>
    <w:p w14:paraId="1808EC1A" w14:textId="77777777" w:rsidR="00447E96" w:rsidRDefault="00447E96" w:rsidP="00447E96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OBRAZAC PR-RAS</w:t>
      </w:r>
    </w:p>
    <w:p w14:paraId="29564E7B" w14:textId="10A5E09D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1505C3">
        <w:rPr>
          <w:rFonts w:ascii="Times New Roman" w:hAnsi="Times New Roman" w:cs="Times New Roman"/>
          <w:sz w:val="24"/>
          <w:szCs w:val="24"/>
        </w:rPr>
        <w:t>ovom izvještajnom razdoblju (od 01.01. do 30.09.</w:t>
      </w:r>
      <w:r>
        <w:rPr>
          <w:rFonts w:ascii="Times New Roman" w:hAnsi="Times New Roman" w:cs="Times New Roman"/>
          <w:sz w:val="24"/>
          <w:szCs w:val="24"/>
        </w:rPr>
        <w:t>2021. godine</w:t>
      </w:r>
      <w:r w:rsidR="001505C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Knjižnica i čitaonica ostvarila je ukupne prihode poslovanja (razred 6) u visini od </w:t>
      </w:r>
      <w:r w:rsidR="001505C3">
        <w:rPr>
          <w:rFonts w:ascii="Times New Roman" w:hAnsi="Times New Roman" w:cs="Times New Roman"/>
          <w:sz w:val="24"/>
          <w:szCs w:val="24"/>
        </w:rPr>
        <w:t>70.293,62</w:t>
      </w:r>
      <w:r>
        <w:rPr>
          <w:rFonts w:ascii="Times New Roman" w:hAnsi="Times New Roman" w:cs="Times New Roman"/>
          <w:sz w:val="24"/>
          <w:szCs w:val="24"/>
        </w:rPr>
        <w:t xml:space="preserve"> kun</w:t>
      </w:r>
      <w:r w:rsidR="001505C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od čega 20.000,00 kuna od Ministarstva kulture i medija za nabavu knjižne građe. Sredstva su knjižena kao tekuće pomoći iz drugih proračuna (skupina 63).</w:t>
      </w:r>
    </w:p>
    <w:p w14:paraId="6F0D7E87" w14:textId="5380098B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Prihodi od </w:t>
      </w:r>
      <w:proofErr w:type="spellStart"/>
      <w:r>
        <w:rPr>
          <w:rFonts w:ascii="Times New Roman" w:hAnsi="Times New Roman" w:cs="Times New Roman"/>
          <w:sz w:val="24"/>
          <w:szCs w:val="24"/>
        </w:rPr>
        <w:t>zakasnina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članarina ostvareni u prvom polugodištu iznose </w:t>
      </w:r>
      <w:r w:rsidR="001505C3">
        <w:rPr>
          <w:rFonts w:ascii="Times New Roman" w:hAnsi="Times New Roman" w:cs="Times New Roman"/>
          <w:sz w:val="24"/>
          <w:szCs w:val="24"/>
        </w:rPr>
        <w:t>4.344,50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73BBE392" w14:textId="372E669F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Općina Goričan je za financiranje rashoda poslovanja Knjižnice izdvojila ukupno </w:t>
      </w:r>
      <w:r w:rsidR="001505C3">
        <w:rPr>
          <w:rFonts w:ascii="Times New Roman" w:hAnsi="Times New Roman" w:cs="Times New Roman"/>
          <w:sz w:val="24"/>
          <w:szCs w:val="24"/>
        </w:rPr>
        <w:t>45.949,11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7EAF8A20" w14:textId="33CF64F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poslovanja (razred 3) u</w:t>
      </w:r>
      <w:r w:rsidR="001505C3">
        <w:rPr>
          <w:rFonts w:ascii="Times New Roman" w:hAnsi="Times New Roman" w:cs="Times New Roman"/>
          <w:sz w:val="24"/>
          <w:szCs w:val="24"/>
        </w:rPr>
        <w:t xml:space="preserve"> ovom izvještajnom razdoblju (od 01.01. do 30.09.2021. godine)  </w:t>
      </w:r>
      <w:r>
        <w:rPr>
          <w:rFonts w:ascii="Times New Roman" w:hAnsi="Times New Roman" w:cs="Times New Roman"/>
          <w:sz w:val="24"/>
          <w:szCs w:val="24"/>
        </w:rPr>
        <w:t xml:space="preserve">iznosili su </w:t>
      </w:r>
      <w:r w:rsidR="001505C3">
        <w:rPr>
          <w:rFonts w:ascii="Times New Roman" w:hAnsi="Times New Roman" w:cs="Times New Roman"/>
          <w:sz w:val="24"/>
          <w:szCs w:val="24"/>
        </w:rPr>
        <w:t>42.710,11</w:t>
      </w:r>
      <w:r>
        <w:rPr>
          <w:rFonts w:ascii="Times New Roman" w:hAnsi="Times New Roman" w:cs="Times New Roman"/>
          <w:sz w:val="24"/>
          <w:szCs w:val="24"/>
        </w:rPr>
        <w:t xml:space="preserve"> kuna, dok su rashodi za nabavu nefinancijske imovine (razred 4) iznosili </w:t>
      </w:r>
      <w:r w:rsidR="001505C3">
        <w:rPr>
          <w:rFonts w:ascii="Times New Roman" w:hAnsi="Times New Roman" w:cs="Times New Roman"/>
          <w:sz w:val="24"/>
          <w:szCs w:val="24"/>
        </w:rPr>
        <w:t>37.914,15</w:t>
      </w:r>
      <w:r>
        <w:rPr>
          <w:rFonts w:ascii="Times New Roman" w:hAnsi="Times New Roman" w:cs="Times New Roman"/>
          <w:sz w:val="24"/>
          <w:szCs w:val="24"/>
        </w:rPr>
        <w:t xml:space="preserve"> kuna. </w:t>
      </w:r>
      <w:r w:rsidR="001505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13804" w14:textId="77777777" w:rsidR="001505C3" w:rsidRDefault="001505C3" w:rsidP="00447E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B458C3" w14:textId="5618B326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Goričanu, </w:t>
      </w:r>
      <w:r w:rsidR="003B2C55">
        <w:rPr>
          <w:rFonts w:ascii="Times New Roman" w:hAnsi="Times New Roman" w:cs="Times New Roman"/>
          <w:sz w:val="24"/>
          <w:szCs w:val="24"/>
        </w:rPr>
        <w:t>1</w:t>
      </w:r>
      <w:r w:rsidR="00A6732B">
        <w:rPr>
          <w:rFonts w:ascii="Times New Roman" w:hAnsi="Times New Roman" w:cs="Times New Roman"/>
          <w:sz w:val="24"/>
          <w:szCs w:val="24"/>
        </w:rPr>
        <w:t>2</w:t>
      </w:r>
      <w:r w:rsidR="003B2C55">
        <w:rPr>
          <w:rFonts w:ascii="Times New Roman" w:hAnsi="Times New Roman" w:cs="Times New Roman"/>
          <w:sz w:val="24"/>
          <w:szCs w:val="24"/>
        </w:rPr>
        <w:t>.10</w:t>
      </w:r>
      <w:r>
        <w:rPr>
          <w:rFonts w:ascii="Times New Roman" w:hAnsi="Times New Roman" w:cs="Times New Roman"/>
          <w:sz w:val="24"/>
          <w:szCs w:val="24"/>
        </w:rPr>
        <w:t>.2021. godine</w:t>
      </w:r>
    </w:p>
    <w:p w14:paraId="13BE019E" w14:textId="77777777" w:rsidR="00447E96" w:rsidRDefault="00447E96" w:rsidP="00447E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Bilješke sastavila:</w:t>
      </w:r>
    </w:p>
    <w:p w14:paraId="27ACED3D" w14:textId="4D9EE9DA" w:rsidR="00C3704D" w:rsidRPr="00693079" w:rsidRDefault="00447E96" w:rsidP="006930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Petra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Markač</w:t>
      </w:r>
      <w:proofErr w:type="spellEnd"/>
      <w:r w:rsidR="0069307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3704D" w:rsidRPr="00693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E96"/>
    <w:rsid w:val="001505C3"/>
    <w:rsid w:val="003B2C55"/>
    <w:rsid w:val="00447E96"/>
    <w:rsid w:val="00693079"/>
    <w:rsid w:val="00A6732B"/>
    <w:rsid w:val="00C3704D"/>
    <w:rsid w:val="00D1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37958"/>
  <w15:chartTrackingRefBased/>
  <w15:docId w15:val="{94969199-EE31-4F4F-8B40-76331E5D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E96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9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Goričan</dc:creator>
  <cp:keywords/>
  <dc:description/>
  <cp:lastModifiedBy>Općina Goričan</cp:lastModifiedBy>
  <cp:revision>3</cp:revision>
  <cp:lastPrinted>2021-10-11T12:44:00Z</cp:lastPrinted>
  <dcterms:created xsi:type="dcterms:W3CDTF">2021-10-11T08:09:00Z</dcterms:created>
  <dcterms:modified xsi:type="dcterms:W3CDTF">2021-10-11T12:44:00Z</dcterms:modified>
</cp:coreProperties>
</file>