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82544" w14:textId="77777777" w:rsidR="00A14216" w:rsidRDefault="00F17E32">
      <w:pPr>
        <w:rPr>
          <w:rFonts w:ascii="Times New Roman" w:hAnsi="Times New Roman" w:cs="Times New Roman"/>
          <w:sz w:val="24"/>
          <w:szCs w:val="24"/>
        </w:rPr>
      </w:pPr>
      <w:r w:rsidRPr="00F17E32">
        <w:rPr>
          <w:rFonts w:ascii="Times New Roman" w:hAnsi="Times New Roman" w:cs="Times New Roman"/>
          <w:b/>
          <w:bCs/>
          <w:sz w:val="24"/>
          <w:szCs w:val="24"/>
        </w:rPr>
        <w:t xml:space="preserve">OPĆINA GORIČAN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Broj RKP-a:33152</w:t>
      </w:r>
    </w:p>
    <w:p w14:paraId="0EBA6A76" w14:textId="77777777" w:rsidR="00F17E32" w:rsidRDefault="00F17E32">
      <w:pPr>
        <w:rPr>
          <w:rFonts w:ascii="Times New Roman" w:hAnsi="Times New Roman" w:cs="Times New Roman"/>
          <w:sz w:val="24"/>
          <w:szCs w:val="24"/>
        </w:rPr>
      </w:pPr>
      <w:r w:rsidRPr="00F17E32">
        <w:rPr>
          <w:rFonts w:ascii="Times New Roman" w:hAnsi="Times New Roman" w:cs="Times New Roman"/>
          <w:b/>
          <w:bCs/>
          <w:sz w:val="24"/>
          <w:szCs w:val="24"/>
        </w:rPr>
        <w:t xml:space="preserve">Trg sv. Leonarda 22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Matični broj: 02653451</w:t>
      </w:r>
    </w:p>
    <w:p w14:paraId="2092F2A8" w14:textId="764F9302" w:rsidR="00F17E32" w:rsidRDefault="00F17E32">
      <w:pPr>
        <w:rPr>
          <w:rFonts w:ascii="Times New Roman" w:hAnsi="Times New Roman" w:cs="Times New Roman"/>
          <w:sz w:val="24"/>
          <w:szCs w:val="24"/>
        </w:rPr>
      </w:pPr>
      <w:r w:rsidRPr="00F17E32">
        <w:rPr>
          <w:rFonts w:ascii="Times New Roman" w:hAnsi="Times New Roman" w:cs="Times New Roman"/>
          <w:b/>
          <w:bCs/>
          <w:sz w:val="24"/>
          <w:szCs w:val="24"/>
        </w:rPr>
        <w:t xml:space="preserve">Goričan  </w:t>
      </w:r>
      <w:r w:rsidR="00C80E3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0E3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0E3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0E3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0E3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0E3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0E3B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>OIB: 14842985448</w:t>
      </w:r>
    </w:p>
    <w:p w14:paraId="4073DCF1" w14:textId="77777777" w:rsidR="00F17E32" w:rsidRDefault="00F17E32">
      <w:pPr>
        <w:rPr>
          <w:rFonts w:ascii="Times New Roman" w:hAnsi="Times New Roman" w:cs="Times New Roman"/>
          <w:sz w:val="24"/>
          <w:szCs w:val="24"/>
        </w:rPr>
      </w:pPr>
      <w:r w:rsidRPr="00F17E32">
        <w:rPr>
          <w:rFonts w:ascii="Times New Roman" w:hAnsi="Times New Roman" w:cs="Times New Roman"/>
          <w:b/>
          <w:bCs/>
          <w:sz w:val="24"/>
          <w:szCs w:val="24"/>
        </w:rPr>
        <w:t xml:space="preserve">Razina: 22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Šifra prema NKD-u: 8411</w:t>
      </w:r>
    </w:p>
    <w:p w14:paraId="37EFCF16" w14:textId="77777777" w:rsidR="00F17E32" w:rsidRDefault="00F17E32">
      <w:pPr>
        <w:rPr>
          <w:rFonts w:ascii="Times New Roman" w:hAnsi="Times New Roman" w:cs="Times New Roman"/>
          <w:sz w:val="24"/>
          <w:szCs w:val="24"/>
        </w:rPr>
      </w:pPr>
    </w:p>
    <w:p w14:paraId="05E8480D" w14:textId="77777777" w:rsidR="00F17E32" w:rsidRPr="00F17E32" w:rsidRDefault="00F17E32" w:rsidP="00F17E3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17E32">
        <w:rPr>
          <w:rFonts w:ascii="Times New Roman" w:hAnsi="Times New Roman" w:cs="Times New Roman"/>
          <w:b/>
          <w:bCs/>
          <w:sz w:val="24"/>
          <w:szCs w:val="24"/>
        </w:rPr>
        <w:t>BILJEŠKE VEZANE UZ FINANCIJSKE IZVJEŠTAJE OPĆINE GORIČAN</w:t>
      </w:r>
    </w:p>
    <w:p w14:paraId="3B20D205" w14:textId="473861D4" w:rsidR="00F17E32" w:rsidRDefault="00F053AD" w:rsidP="00F17E3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 PERIOD 01.01. DO </w:t>
      </w:r>
      <w:r w:rsidR="00BC7A6B">
        <w:rPr>
          <w:rFonts w:ascii="Times New Roman" w:hAnsi="Times New Roman" w:cs="Times New Roman"/>
          <w:b/>
          <w:bCs/>
          <w:sz w:val="24"/>
          <w:szCs w:val="24"/>
        </w:rPr>
        <w:t>30.09.2021</w:t>
      </w:r>
      <w:r w:rsidR="00F17E32" w:rsidRPr="00F17E3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71AC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17E32" w:rsidRPr="00F17E32">
        <w:rPr>
          <w:rFonts w:ascii="Times New Roman" w:hAnsi="Times New Roman" w:cs="Times New Roman"/>
          <w:b/>
          <w:bCs/>
          <w:sz w:val="24"/>
          <w:szCs w:val="24"/>
        </w:rPr>
        <w:t>GODINE</w:t>
      </w:r>
    </w:p>
    <w:p w14:paraId="7525E59A" w14:textId="77777777" w:rsidR="00F17E32" w:rsidRDefault="00F17E32" w:rsidP="00F17E3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E44231" w14:textId="2D1E8697" w:rsidR="00F17E32" w:rsidRDefault="00F17E32" w:rsidP="00BC7A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Člankom 12. Pravilnika o financijskom izvještavanju u proračunskom računovodstvu propisano je da su bilješke uz financijske izvještaje sastavni dio financijskih izvještaja proračuna i </w:t>
      </w:r>
      <w:r w:rsidRPr="00DB3B0C">
        <w:rPr>
          <w:rFonts w:ascii="Times New Roman" w:hAnsi="Times New Roman" w:cs="Times New Roman"/>
          <w:sz w:val="24"/>
          <w:szCs w:val="24"/>
        </w:rPr>
        <w:t>proračunskih korisnika.</w:t>
      </w:r>
    </w:p>
    <w:p w14:paraId="071E18BD" w14:textId="17B89F10" w:rsidR="006A4C8C" w:rsidRPr="009F077D" w:rsidRDefault="00C80E3B" w:rsidP="00BC7A6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POPIS SUDSKIH SPOROVA U TIJEKU</w:t>
      </w:r>
    </w:p>
    <w:p w14:paraId="5083F208" w14:textId="0D4DCFFA" w:rsidR="006A4C8C" w:rsidRDefault="006A4C8C" w:rsidP="00BC7A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devetomjesečnom razdoblju 2021.g. Općina Goričan nije vodila nik</w:t>
      </w:r>
      <w:r w:rsidR="009F077D">
        <w:rPr>
          <w:rFonts w:ascii="Times New Roman" w:hAnsi="Times New Roman" w:cs="Times New Roman"/>
          <w:sz w:val="24"/>
          <w:szCs w:val="24"/>
        </w:rPr>
        <w:t>akve sudske sporove</w:t>
      </w:r>
    </w:p>
    <w:p w14:paraId="426F8A2E" w14:textId="77777777" w:rsidR="00C80E3B" w:rsidRPr="00240B82" w:rsidRDefault="00C80E3B" w:rsidP="00C80E3B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40B82">
        <w:rPr>
          <w:rFonts w:ascii="Times New Roman" w:hAnsi="Times New Roman" w:cs="Times New Roman"/>
          <w:b/>
          <w:bCs/>
          <w:color w:val="000000"/>
          <w:sz w:val="24"/>
          <w:szCs w:val="24"/>
        </w:rPr>
        <w:t>FINANCIJSKA IMOVINA U BANCI I BLAGAJNI</w:t>
      </w:r>
    </w:p>
    <w:p w14:paraId="4C14DBC1" w14:textId="7848FB15" w:rsidR="00C80E3B" w:rsidRPr="009F077D" w:rsidRDefault="00C80E3B" w:rsidP="00C80E3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 datumom 30.09.2021.g. stanje novčanih sredstava Općine Goričan na poslovnim računima iznosilo je 1.</w:t>
      </w:r>
      <w:r w:rsidR="00E24863">
        <w:rPr>
          <w:rFonts w:ascii="Times New Roman" w:hAnsi="Times New Roman" w:cs="Times New Roman"/>
          <w:color w:val="000000"/>
          <w:sz w:val="24"/>
          <w:szCs w:val="24"/>
        </w:rPr>
        <w:t>564.621,48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kuna a stanje blagajne 1.4</w:t>
      </w:r>
      <w:r w:rsidR="00E24863">
        <w:rPr>
          <w:rFonts w:ascii="Times New Roman" w:hAnsi="Times New Roman" w:cs="Times New Roman"/>
          <w:color w:val="000000"/>
          <w:sz w:val="24"/>
          <w:szCs w:val="24"/>
        </w:rPr>
        <w:t>57,04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kuna. Prema odluci o blagajničkom maksimumu najviši dozvoljeni iznos u blagajni je 5.000,00 kuna.</w:t>
      </w:r>
    </w:p>
    <w:p w14:paraId="573F5B2C" w14:textId="110B0325" w:rsidR="00C80E3B" w:rsidRPr="009F077D" w:rsidRDefault="00C80E3B" w:rsidP="00C80E3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077D">
        <w:rPr>
          <w:rFonts w:ascii="Times New Roman" w:hAnsi="Times New Roman" w:cs="Times New Roman"/>
          <w:b/>
          <w:bCs/>
          <w:sz w:val="24"/>
          <w:szCs w:val="24"/>
        </w:rPr>
        <w:t>IZVJEŠTAJ O KORIŠTENJU PRORAČUNSKE ZALIHE (PRIČUVE)</w:t>
      </w:r>
      <w:r w:rsidRPr="009F077D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34997B94" w14:textId="5B9E2878" w:rsidR="00C80E3B" w:rsidRPr="00C80E3B" w:rsidRDefault="00C80E3B" w:rsidP="00C80E3B">
      <w:pPr>
        <w:jc w:val="both"/>
        <w:rPr>
          <w:rFonts w:ascii="Times New Roman" w:hAnsi="Times New Roman" w:cs="Times New Roman"/>
          <w:sz w:val="24"/>
          <w:szCs w:val="24"/>
        </w:rPr>
      </w:pPr>
      <w:r w:rsidRPr="009F077D">
        <w:rPr>
          <w:rFonts w:ascii="Times New Roman" w:hAnsi="Times New Roman" w:cs="Times New Roman"/>
          <w:sz w:val="24"/>
          <w:szCs w:val="24"/>
        </w:rPr>
        <w:t xml:space="preserve">Sredstva </w:t>
      </w:r>
      <w:r w:rsidR="00E24863">
        <w:rPr>
          <w:rFonts w:ascii="Times New Roman" w:hAnsi="Times New Roman" w:cs="Times New Roman"/>
          <w:sz w:val="24"/>
          <w:szCs w:val="24"/>
        </w:rPr>
        <w:t>proračunske</w:t>
      </w:r>
      <w:r w:rsidRPr="009F077D">
        <w:rPr>
          <w:rFonts w:ascii="Times New Roman" w:hAnsi="Times New Roman" w:cs="Times New Roman"/>
          <w:sz w:val="24"/>
          <w:szCs w:val="24"/>
        </w:rPr>
        <w:t xml:space="preserve"> </w:t>
      </w:r>
      <w:r w:rsidR="00E24863">
        <w:rPr>
          <w:rFonts w:ascii="Times New Roman" w:hAnsi="Times New Roman" w:cs="Times New Roman"/>
          <w:sz w:val="24"/>
          <w:szCs w:val="24"/>
        </w:rPr>
        <w:t>zalihe</w:t>
      </w:r>
      <w:r w:rsidRPr="009F077D">
        <w:rPr>
          <w:rFonts w:ascii="Times New Roman" w:hAnsi="Times New Roman" w:cs="Times New Roman"/>
          <w:sz w:val="24"/>
          <w:szCs w:val="24"/>
        </w:rPr>
        <w:t xml:space="preserve"> u periodu 01.01.-30.09. 2021.g. nisu korištena. </w:t>
      </w:r>
    </w:p>
    <w:p w14:paraId="7F26B960" w14:textId="67061CDA" w:rsidR="00C80E3B" w:rsidRPr="00240B82" w:rsidRDefault="00C80E3B" w:rsidP="00C80E3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0B82">
        <w:rPr>
          <w:rFonts w:ascii="Times New Roman" w:hAnsi="Times New Roman" w:cs="Times New Roman"/>
          <w:b/>
          <w:bCs/>
          <w:sz w:val="24"/>
          <w:szCs w:val="24"/>
        </w:rPr>
        <w:t>IZVJEŠTAJ O VLASNIČKIM UDJELIMA/NETO IMOVINI</w:t>
      </w:r>
    </w:p>
    <w:p w14:paraId="0BA28533" w14:textId="77777777" w:rsidR="00C80E3B" w:rsidRPr="009F077D" w:rsidRDefault="00C80E3B" w:rsidP="00C80E3B">
      <w:pPr>
        <w:jc w:val="both"/>
        <w:rPr>
          <w:rFonts w:ascii="Times New Roman" w:hAnsi="Times New Roman" w:cs="Times New Roman"/>
          <w:sz w:val="24"/>
          <w:szCs w:val="24"/>
        </w:rPr>
      </w:pPr>
      <w:r w:rsidRPr="009F077D">
        <w:rPr>
          <w:rFonts w:ascii="Times New Roman" w:hAnsi="Times New Roman" w:cs="Times New Roman"/>
          <w:sz w:val="24"/>
          <w:szCs w:val="24"/>
        </w:rPr>
        <w:t>U 2021.g. nije bilo promjena u vlasničkim udjelima/neto imovini.</w:t>
      </w:r>
    </w:p>
    <w:p w14:paraId="7D305666" w14:textId="77777777" w:rsidR="00C80E3B" w:rsidRPr="00DB3B0C" w:rsidRDefault="00C80E3B" w:rsidP="00BC7A6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E55BA7" w14:textId="06FB75E0" w:rsidR="00DB3B0C" w:rsidRPr="00C80E3B" w:rsidRDefault="00DB3B0C" w:rsidP="00DB3B0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80E3B">
        <w:rPr>
          <w:rFonts w:ascii="Times New Roman" w:hAnsi="Times New Roman" w:cs="Times New Roman"/>
          <w:b/>
          <w:sz w:val="24"/>
          <w:szCs w:val="24"/>
          <w:u w:val="single"/>
        </w:rPr>
        <w:t>BILJEŠKE UZ IZVJEŠTAJ O PRIHODIMA, RASHODIMA,</w:t>
      </w:r>
      <w:r w:rsidR="004E31A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C80E3B">
        <w:rPr>
          <w:rFonts w:ascii="Times New Roman" w:hAnsi="Times New Roman" w:cs="Times New Roman"/>
          <w:b/>
          <w:sz w:val="24"/>
          <w:szCs w:val="24"/>
          <w:u w:val="single"/>
        </w:rPr>
        <w:t>PRIMICIMA I IZDACIMA – Obrazac PR-RAS</w:t>
      </w:r>
    </w:p>
    <w:p w14:paraId="38310808" w14:textId="4F78B7B5" w:rsidR="009D6694" w:rsidRDefault="009D6694" w:rsidP="009D6694">
      <w:pPr>
        <w:jc w:val="both"/>
        <w:rPr>
          <w:rFonts w:ascii="Times New Roman" w:hAnsi="Times New Roman" w:cs="Times New Roman"/>
          <w:sz w:val="24"/>
          <w:szCs w:val="24"/>
        </w:rPr>
      </w:pPr>
      <w:r w:rsidRPr="009D6694">
        <w:rPr>
          <w:rFonts w:ascii="Times New Roman" w:hAnsi="Times New Roman" w:cs="Times New Roman"/>
          <w:b/>
          <w:sz w:val="24"/>
          <w:szCs w:val="24"/>
        </w:rPr>
        <w:t>AOP 002 – Prihodi od poreza –</w:t>
      </w:r>
      <w:r w:rsidRPr="009D6694">
        <w:rPr>
          <w:rFonts w:ascii="Times New Roman" w:hAnsi="Times New Roman" w:cs="Times New Roman"/>
          <w:sz w:val="24"/>
          <w:szCs w:val="24"/>
        </w:rPr>
        <w:t xml:space="preserve"> bilježi se smanjenje prihoda u odnosu na prošlu godinu iz razloga jer s</w:t>
      </w:r>
      <w:r w:rsidR="00E24863">
        <w:rPr>
          <w:rFonts w:ascii="Times New Roman" w:hAnsi="Times New Roman" w:cs="Times New Roman"/>
          <w:sz w:val="24"/>
          <w:szCs w:val="24"/>
        </w:rPr>
        <w:t>u u 2019.g. u okviru te skupine prihoda knjižena</w:t>
      </w:r>
      <w:r w:rsidRPr="009D6694">
        <w:rPr>
          <w:rFonts w:ascii="Times New Roman" w:hAnsi="Times New Roman" w:cs="Times New Roman"/>
          <w:sz w:val="24"/>
          <w:szCs w:val="24"/>
        </w:rPr>
        <w:t xml:space="preserve"> sredstva fiskalnog izravnanja</w:t>
      </w:r>
      <w:r w:rsidR="00E24863">
        <w:rPr>
          <w:rFonts w:ascii="Times New Roman" w:hAnsi="Times New Roman" w:cs="Times New Roman"/>
          <w:sz w:val="24"/>
          <w:szCs w:val="24"/>
        </w:rPr>
        <w:t xml:space="preserve"> koja nisu ostvarena tokom 2020.godine.</w:t>
      </w:r>
      <w:r w:rsidRPr="009D669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735EED" w14:textId="77777777" w:rsidR="009D6694" w:rsidRPr="009D6694" w:rsidRDefault="009D6694" w:rsidP="009D66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D6694">
        <w:rPr>
          <w:rFonts w:ascii="Times New Roman" w:hAnsi="Times New Roman" w:cs="Times New Roman"/>
          <w:b/>
          <w:sz w:val="24"/>
          <w:szCs w:val="24"/>
        </w:rPr>
        <w:t>AOP 045 – Pomoći iz inozemstva i od subjekata unutar općeg proračuna</w:t>
      </w:r>
    </w:p>
    <w:p w14:paraId="400D7194" w14:textId="72517993" w:rsidR="009D6694" w:rsidRDefault="009D6694" w:rsidP="009D6694">
      <w:pPr>
        <w:jc w:val="both"/>
        <w:rPr>
          <w:rFonts w:ascii="Times New Roman" w:hAnsi="Times New Roman" w:cs="Times New Roman"/>
          <w:sz w:val="24"/>
          <w:szCs w:val="24"/>
        </w:rPr>
      </w:pPr>
      <w:r w:rsidRPr="009D6694">
        <w:rPr>
          <w:rFonts w:ascii="Times New Roman" w:hAnsi="Times New Roman" w:cs="Times New Roman"/>
          <w:sz w:val="24"/>
          <w:szCs w:val="24"/>
        </w:rPr>
        <w:t xml:space="preserve">Evidentan </w:t>
      </w:r>
      <w:r>
        <w:rPr>
          <w:rFonts w:ascii="Times New Roman" w:hAnsi="Times New Roman" w:cs="Times New Roman"/>
          <w:sz w:val="24"/>
          <w:szCs w:val="24"/>
        </w:rPr>
        <w:t xml:space="preserve">je blagi pad </w:t>
      </w:r>
      <w:r w:rsidRPr="009D6694">
        <w:rPr>
          <w:rFonts w:ascii="Times New Roman" w:hAnsi="Times New Roman" w:cs="Times New Roman"/>
          <w:sz w:val="24"/>
          <w:szCs w:val="24"/>
        </w:rPr>
        <w:t xml:space="preserve">u odnosu na isto razdoblje prošle godine. Općina </w:t>
      </w:r>
      <w:r>
        <w:rPr>
          <w:rFonts w:ascii="Times New Roman" w:hAnsi="Times New Roman" w:cs="Times New Roman"/>
          <w:sz w:val="24"/>
          <w:szCs w:val="24"/>
        </w:rPr>
        <w:t>Goričan</w:t>
      </w:r>
      <w:r w:rsidRPr="009D6694">
        <w:rPr>
          <w:rFonts w:ascii="Times New Roman" w:hAnsi="Times New Roman" w:cs="Times New Roman"/>
          <w:sz w:val="24"/>
          <w:szCs w:val="24"/>
        </w:rPr>
        <w:t xml:space="preserve"> je devetomjesečnom razdoblju  2021. godini u općinski proračun primila </w:t>
      </w:r>
      <w:r>
        <w:rPr>
          <w:rFonts w:ascii="Times New Roman" w:hAnsi="Times New Roman" w:cs="Times New Roman"/>
          <w:sz w:val="24"/>
          <w:szCs w:val="24"/>
        </w:rPr>
        <w:t>2.400.</w:t>
      </w:r>
      <w:r w:rsidR="00E24863">
        <w:rPr>
          <w:rFonts w:ascii="Times New Roman" w:hAnsi="Times New Roman" w:cs="Times New Roman"/>
          <w:sz w:val="24"/>
          <w:szCs w:val="24"/>
        </w:rPr>
        <w:t>500,00</w:t>
      </w:r>
      <w:r w:rsidRPr="009D6694">
        <w:rPr>
          <w:rFonts w:ascii="Times New Roman" w:hAnsi="Times New Roman" w:cs="Times New Roman"/>
          <w:sz w:val="24"/>
          <w:szCs w:val="24"/>
        </w:rPr>
        <w:t xml:space="preserve"> kuna, od čega se iznos od </w:t>
      </w:r>
      <w:r w:rsidR="00E24863">
        <w:rPr>
          <w:rFonts w:ascii="Times New Roman" w:hAnsi="Times New Roman" w:cs="Times New Roman"/>
          <w:sz w:val="24"/>
          <w:szCs w:val="24"/>
        </w:rPr>
        <w:t xml:space="preserve">325.659,00 kn odnosi na tekuće pomoći od institucija i tijela Europske unije a vezan je uz povrat sredstava po projektu „ </w:t>
      </w:r>
      <w:proofErr w:type="spellStart"/>
      <w:r w:rsidR="00E24863" w:rsidRPr="00E24863">
        <w:rPr>
          <w:rFonts w:ascii="Times New Roman" w:hAnsi="Times New Roman" w:cs="Times New Roman"/>
          <w:i/>
          <w:iCs/>
          <w:sz w:val="24"/>
          <w:szCs w:val="24"/>
        </w:rPr>
        <w:t>Two</w:t>
      </w:r>
      <w:proofErr w:type="spellEnd"/>
      <w:r w:rsidR="00E24863" w:rsidRPr="00E2486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E24863" w:rsidRPr="00E24863">
        <w:rPr>
          <w:rFonts w:ascii="Times New Roman" w:hAnsi="Times New Roman" w:cs="Times New Roman"/>
          <w:i/>
          <w:iCs/>
          <w:sz w:val="24"/>
          <w:szCs w:val="24"/>
        </w:rPr>
        <w:t>rivers</w:t>
      </w:r>
      <w:proofErr w:type="spellEnd"/>
      <w:r w:rsidR="00E24863" w:rsidRPr="00E24863">
        <w:rPr>
          <w:rFonts w:ascii="Times New Roman" w:hAnsi="Times New Roman" w:cs="Times New Roman"/>
          <w:i/>
          <w:iCs/>
          <w:sz w:val="24"/>
          <w:szCs w:val="24"/>
        </w:rPr>
        <w:t xml:space="preserve"> one </w:t>
      </w:r>
      <w:proofErr w:type="spellStart"/>
      <w:r w:rsidR="00E24863" w:rsidRPr="00E24863">
        <w:rPr>
          <w:rFonts w:ascii="Times New Roman" w:hAnsi="Times New Roman" w:cs="Times New Roman"/>
          <w:i/>
          <w:iCs/>
          <w:sz w:val="24"/>
          <w:szCs w:val="24"/>
        </w:rPr>
        <w:t>goal</w:t>
      </w:r>
      <w:proofErr w:type="spellEnd"/>
      <w:r w:rsidR="00E24863">
        <w:rPr>
          <w:rFonts w:ascii="Times New Roman" w:hAnsi="Times New Roman" w:cs="Times New Roman"/>
          <w:sz w:val="24"/>
          <w:szCs w:val="24"/>
        </w:rPr>
        <w:t>“</w:t>
      </w:r>
      <w:r w:rsidRPr="009D6694">
        <w:rPr>
          <w:rFonts w:ascii="Times New Roman" w:hAnsi="Times New Roman" w:cs="Times New Roman"/>
          <w:sz w:val="24"/>
          <w:szCs w:val="24"/>
        </w:rPr>
        <w:t xml:space="preserve"> </w:t>
      </w:r>
      <w:r w:rsidR="00E24863">
        <w:rPr>
          <w:rFonts w:ascii="Times New Roman" w:hAnsi="Times New Roman" w:cs="Times New Roman"/>
          <w:sz w:val="24"/>
          <w:szCs w:val="24"/>
        </w:rPr>
        <w:t xml:space="preserve"> koji se provodi u okviru INTERREG V Mađarska-Hrvatska.  U odnosu na isto razdoblje prošle godine ostvarena su značajna povećanja po AOP-u 055 gdje se knjiže mjesečni iznos tekućih pomoći iz državnog </w:t>
      </w:r>
      <w:r w:rsidR="00E24863">
        <w:rPr>
          <w:rFonts w:ascii="Times New Roman" w:hAnsi="Times New Roman" w:cs="Times New Roman"/>
          <w:sz w:val="24"/>
          <w:szCs w:val="24"/>
        </w:rPr>
        <w:lastRenderedPageBreak/>
        <w:t>proračuna. Na AOP-u 056 knjižena su sredstva koje Međimurska županija mjesečno doznačuje za financiranje kredita za izgradnju sportske dvorane.</w:t>
      </w:r>
    </w:p>
    <w:p w14:paraId="40A82ACB" w14:textId="74673656" w:rsidR="005D2017" w:rsidRDefault="00F85349" w:rsidP="005D2017">
      <w:pPr>
        <w:jc w:val="both"/>
        <w:rPr>
          <w:rFonts w:ascii="Times New Roman" w:hAnsi="Times New Roman" w:cs="Times New Roman"/>
          <w:sz w:val="24"/>
          <w:szCs w:val="24"/>
        </w:rPr>
      </w:pPr>
      <w:r w:rsidRPr="005D2017">
        <w:rPr>
          <w:rFonts w:ascii="Times New Roman" w:hAnsi="Times New Roman" w:cs="Times New Roman"/>
          <w:b/>
          <w:sz w:val="24"/>
          <w:szCs w:val="24"/>
        </w:rPr>
        <w:t xml:space="preserve">AOP 077 – Prihodi od imovine </w:t>
      </w:r>
      <w:r w:rsidRPr="005D2017">
        <w:rPr>
          <w:rFonts w:ascii="Times New Roman" w:hAnsi="Times New Roman" w:cs="Times New Roman"/>
          <w:sz w:val="24"/>
          <w:szCs w:val="24"/>
        </w:rPr>
        <w:t xml:space="preserve">– bilježi se </w:t>
      </w:r>
      <w:r w:rsidR="00513269">
        <w:rPr>
          <w:rFonts w:ascii="Times New Roman" w:hAnsi="Times New Roman" w:cs="Times New Roman"/>
          <w:sz w:val="24"/>
          <w:szCs w:val="24"/>
        </w:rPr>
        <w:t>povećanje</w:t>
      </w:r>
      <w:r w:rsidRPr="005D2017">
        <w:rPr>
          <w:rFonts w:ascii="Times New Roman" w:hAnsi="Times New Roman" w:cs="Times New Roman"/>
          <w:sz w:val="24"/>
          <w:szCs w:val="24"/>
        </w:rPr>
        <w:t xml:space="preserve"> prihoda u odnosu na prošlu godinu </w:t>
      </w:r>
      <w:r w:rsidR="00513269">
        <w:rPr>
          <w:rFonts w:ascii="Times New Roman" w:hAnsi="Times New Roman" w:cs="Times New Roman"/>
          <w:sz w:val="24"/>
          <w:szCs w:val="24"/>
        </w:rPr>
        <w:t xml:space="preserve">za 58 % . Tijekom 2021.g. ostvarena su sredstva u visini od 226.291,00 kn na ime isplate dobiti trgovačkog društva Međimurje plin d.o.o. koja su evidentirana u okviru AOP-a 084. </w:t>
      </w:r>
    </w:p>
    <w:p w14:paraId="369C8A10" w14:textId="77777777" w:rsidR="00513269" w:rsidRDefault="00513269" w:rsidP="005D201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8B8E72" w14:textId="2BFE8BB8" w:rsidR="005D2017" w:rsidRPr="005D2017" w:rsidRDefault="005D2017" w:rsidP="005D2017">
      <w:pPr>
        <w:rPr>
          <w:rFonts w:ascii="Times New Roman" w:hAnsi="Times New Roman" w:cs="Times New Roman"/>
          <w:b/>
          <w:sz w:val="24"/>
          <w:szCs w:val="24"/>
        </w:rPr>
      </w:pPr>
      <w:r w:rsidRPr="005D2017">
        <w:rPr>
          <w:rFonts w:ascii="Times New Roman" w:hAnsi="Times New Roman" w:cs="Times New Roman"/>
          <w:b/>
          <w:sz w:val="24"/>
          <w:szCs w:val="24"/>
        </w:rPr>
        <w:t xml:space="preserve">AOP 146 – Rashodi poslovanja- </w:t>
      </w:r>
      <w:r w:rsidRPr="005D2017">
        <w:rPr>
          <w:rFonts w:ascii="Times New Roman" w:hAnsi="Times New Roman" w:cs="Times New Roman"/>
          <w:sz w:val="24"/>
          <w:szCs w:val="24"/>
        </w:rPr>
        <w:t>prate tempo predviđen planiranjem proračuna</w:t>
      </w:r>
      <w:r w:rsidRPr="005D2017">
        <w:rPr>
          <w:rFonts w:ascii="Times New Roman" w:hAnsi="Times New Roman" w:cs="Times New Roman"/>
          <w:b/>
          <w:sz w:val="24"/>
          <w:szCs w:val="24"/>
        </w:rPr>
        <w:t>.</w:t>
      </w:r>
    </w:p>
    <w:p w14:paraId="24AED1E1" w14:textId="77777777" w:rsidR="005D2017" w:rsidRPr="005D2017" w:rsidRDefault="005D2017" w:rsidP="005D2017">
      <w:pPr>
        <w:rPr>
          <w:rFonts w:ascii="Times New Roman" w:hAnsi="Times New Roman" w:cs="Times New Roman"/>
          <w:sz w:val="24"/>
          <w:szCs w:val="24"/>
        </w:rPr>
      </w:pPr>
      <w:r w:rsidRPr="005D2017">
        <w:rPr>
          <w:rFonts w:ascii="Times New Roman" w:hAnsi="Times New Roman" w:cs="Times New Roman"/>
          <w:b/>
          <w:sz w:val="24"/>
          <w:szCs w:val="24"/>
        </w:rPr>
        <w:t xml:space="preserve">AOP 158 – Materijalni rashodi – </w:t>
      </w:r>
      <w:r w:rsidRPr="005D2017">
        <w:rPr>
          <w:rFonts w:ascii="Times New Roman" w:hAnsi="Times New Roman" w:cs="Times New Roman"/>
          <w:sz w:val="24"/>
          <w:szCs w:val="24"/>
        </w:rPr>
        <w:t xml:space="preserve">navedeni rashodi na razini su  prošle godine. </w:t>
      </w:r>
    </w:p>
    <w:p w14:paraId="61B664BA" w14:textId="09F3BDEF" w:rsidR="005D2017" w:rsidRPr="005D2017" w:rsidRDefault="005D2017" w:rsidP="005D2017">
      <w:pPr>
        <w:rPr>
          <w:rFonts w:ascii="Times New Roman" w:hAnsi="Times New Roman" w:cs="Times New Roman"/>
          <w:sz w:val="24"/>
          <w:szCs w:val="24"/>
        </w:rPr>
      </w:pPr>
      <w:r w:rsidRPr="005D2017">
        <w:rPr>
          <w:rFonts w:ascii="Times New Roman" w:hAnsi="Times New Roman" w:cs="Times New Roman"/>
          <w:b/>
          <w:sz w:val="24"/>
          <w:szCs w:val="24"/>
        </w:rPr>
        <w:t xml:space="preserve">AOP 191 – Financijski rashodi – </w:t>
      </w:r>
      <w:r w:rsidR="00513269">
        <w:rPr>
          <w:rFonts w:ascii="Times New Roman" w:hAnsi="Times New Roman" w:cs="Times New Roman"/>
          <w:sz w:val="24"/>
          <w:szCs w:val="24"/>
        </w:rPr>
        <w:t>smanjeni u odnosu na prošlu godinu zbog smanjenja kamata po kreditima.</w:t>
      </w:r>
    </w:p>
    <w:p w14:paraId="72F945ED" w14:textId="6AEF025D" w:rsidR="009D36F1" w:rsidRDefault="009D36F1" w:rsidP="009D36F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lang w:eastAsia="hr-HR"/>
        </w:rPr>
      </w:pPr>
      <w:r w:rsidRPr="009D36F1">
        <w:rPr>
          <w:rFonts w:ascii="Times New Roman" w:eastAsia="Lucida Sans Unicode" w:hAnsi="Times New Roman" w:cs="Times New Roman"/>
          <w:b/>
          <w:kern w:val="2"/>
          <w:lang w:eastAsia="hr-HR"/>
        </w:rPr>
        <w:t>AOP 219 – Pomoći dane u inozemstvo i unutar općeg proračuna</w:t>
      </w:r>
      <w:r w:rsidRPr="009D36F1">
        <w:rPr>
          <w:rFonts w:ascii="Times New Roman" w:eastAsia="Lucida Sans Unicode" w:hAnsi="Times New Roman" w:cs="Times New Roman"/>
          <w:kern w:val="2"/>
          <w:lang w:eastAsia="hr-HR"/>
        </w:rPr>
        <w:t xml:space="preserve"> – </w:t>
      </w:r>
      <w:r w:rsidR="00513269">
        <w:rPr>
          <w:rFonts w:ascii="Times New Roman" w:eastAsia="Lucida Sans Unicode" w:hAnsi="Times New Roman" w:cs="Times New Roman"/>
          <w:kern w:val="2"/>
          <w:lang w:eastAsia="hr-HR"/>
        </w:rPr>
        <w:t xml:space="preserve">u odnosu na 2020.g. bilježi se smanjenje rashoda za 42 % iz razloga što je tijekom 2020.g. bilo više povrata sredstava iz Europske unije po projektima koji su se provodili. S obzirom da je Općina Goričan vodeći partner </w:t>
      </w:r>
      <w:r w:rsidR="00B57B43">
        <w:rPr>
          <w:rFonts w:ascii="Times New Roman" w:eastAsia="Lucida Sans Unicode" w:hAnsi="Times New Roman" w:cs="Times New Roman"/>
          <w:kern w:val="2"/>
          <w:lang w:eastAsia="hr-HR"/>
        </w:rPr>
        <w:t>ista je doznačivala sredstva ostalim partnerima na projektu. Na AOP-u 235 bilježi se značajan pad rashoda za proračunskog korisnika za financiranje rashoda poslovanja iz razloga što su smanjeni rashodi za plaću jer je v.d. ravnateljica na porodiljnom dopustu.</w:t>
      </w:r>
      <w:r w:rsidR="00513269">
        <w:rPr>
          <w:rFonts w:ascii="Times New Roman" w:eastAsia="Lucida Sans Unicode" w:hAnsi="Times New Roman" w:cs="Times New Roman"/>
          <w:kern w:val="2"/>
          <w:lang w:eastAsia="hr-HR"/>
        </w:rPr>
        <w:t xml:space="preserve"> </w:t>
      </w:r>
    </w:p>
    <w:p w14:paraId="6E3A87E5" w14:textId="567C3B6D" w:rsidR="00B57B43" w:rsidRDefault="00B57B43" w:rsidP="009D36F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lang w:eastAsia="hr-HR"/>
        </w:rPr>
      </w:pPr>
    </w:p>
    <w:p w14:paraId="77009957" w14:textId="2812B8F2" w:rsidR="00B57B43" w:rsidRDefault="00B57B43" w:rsidP="009D36F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lang w:eastAsia="hr-HR"/>
        </w:rPr>
      </w:pPr>
      <w:r>
        <w:rPr>
          <w:rFonts w:ascii="Times New Roman" w:eastAsia="Lucida Sans Unicode" w:hAnsi="Times New Roman" w:cs="Times New Roman"/>
          <w:kern w:val="2"/>
          <w:lang w:eastAsia="hr-HR"/>
        </w:rPr>
        <w:t>Na AOP-u 357 – rashodi za nabavu nefinancijske imovine  vidi se povećanje u odnosu na isto razdoblje prošle godine u visini od 128,80 %. S obzirom da je ove godine započela provedba EU projekta u okviru kojeg se izvode građevinski radovi na objektu do sada je realizirano 929.731,00 kn</w:t>
      </w:r>
      <w:r w:rsidR="00DA4848">
        <w:rPr>
          <w:rFonts w:ascii="Times New Roman" w:eastAsia="Lucida Sans Unicode" w:hAnsi="Times New Roman" w:cs="Times New Roman"/>
          <w:kern w:val="2"/>
          <w:lang w:eastAsia="hr-HR"/>
        </w:rPr>
        <w:t xml:space="preserve"> što je vidljivo na AOP-u 360.</w:t>
      </w:r>
    </w:p>
    <w:p w14:paraId="714DE318" w14:textId="540DFEFD" w:rsidR="00DA4848" w:rsidRDefault="00DA4848" w:rsidP="009D36F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lang w:eastAsia="hr-HR"/>
        </w:rPr>
      </w:pPr>
    </w:p>
    <w:p w14:paraId="37FBFFB6" w14:textId="1F3AC632" w:rsidR="00DA4848" w:rsidRDefault="00DA4848" w:rsidP="009D36F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lang w:eastAsia="hr-HR"/>
        </w:rPr>
      </w:pPr>
      <w:r>
        <w:rPr>
          <w:rFonts w:ascii="Times New Roman" w:eastAsia="Lucida Sans Unicode" w:hAnsi="Times New Roman" w:cs="Times New Roman"/>
          <w:kern w:val="2"/>
          <w:lang w:eastAsia="hr-HR"/>
        </w:rPr>
        <w:t>Na AOP-u 593 knjiženi su rashodi za otplatu glavnica kredita; u odnosu na 2020.g. vidi se smanjenje za 38,7 %. Tijekom 2020.g. općina je otplatila postojeće kredite koje je imala za financiranje europskih projekata a ove godine otplaćuje samo kredit za izgradnju sportske dvorane.</w:t>
      </w:r>
    </w:p>
    <w:p w14:paraId="13D045AF" w14:textId="77777777" w:rsidR="00C80E3B" w:rsidRPr="009D36F1" w:rsidRDefault="00C80E3B" w:rsidP="009D36F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lang w:eastAsia="hr-HR"/>
        </w:rPr>
      </w:pPr>
    </w:p>
    <w:p w14:paraId="5FFC7BE6" w14:textId="0D64B135" w:rsidR="009D36F1" w:rsidRDefault="009D36F1" w:rsidP="009D36F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Cs/>
          <w:kern w:val="2"/>
          <w:lang w:eastAsia="hr-HR"/>
        </w:rPr>
      </w:pPr>
    </w:p>
    <w:p w14:paraId="68B4EB11" w14:textId="76A6D0A2" w:rsidR="006A4C8C" w:rsidRPr="00C80E3B" w:rsidRDefault="006A4C8C" w:rsidP="009F077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80E3B">
        <w:rPr>
          <w:rFonts w:ascii="Times New Roman" w:hAnsi="Times New Roman" w:cs="Times New Roman"/>
          <w:b/>
          <w:sz w:val="24"/>
          <w:szCs w:val="24"/>
          <w:u w:val="single"/>
        </w:rPr>
        <w:t>BILJEŠKE UZ IZVJEŠTAJ O  OBVEZAMA - OBVEZE</w:t>
      </w:r>
    </w:p>
    <w:p w14:paraId="7FAADA71" w14:textId="77777777" w:rsidR="006A4C8C" w:rsidRPr="009F077D" w:rsidRDefault="006A4C8C" w:rsidP="009F077D">
      <w:pPr>
        <w:jc w:val="both"/>
        <w:rPr>
          <w:rFonts w:ascii="Times New Roman" w:hAnsi="Times New Roman" w:cs="Times New Roman"/>
          <w:sz w:val="24"/>
          <w:szCs w:val="24"/>
        </w:rPr>
      </w:pPr>
      <w:r w:rsidRPr="009F077D">
        <w:rPr>
          <w:rFonts w:ascii="Times New Roman" w:hAnsi="Times New Roman" w:cs="Times New Roman"/>
          <w:sz w:val="24"/>
          <w:szCs w:val="24"/>
        </w:rPr>
        <w:t xml:space="preserve">Tijekom devetomjesečnog razdoblja  2021. godine preuzimane su obveze sukladno Proračunu i osiguranim sredstvima. </w:t>
      </w:r>
    </w:p>
    <w:p w14:paraId="588B1723" w14:textId="35555800" w:rsidR="006A4C8C" w:rsidRPr="009F077D" w:rsidRDefault="006A4C8C" w:rsidP="009F077D">
      <w:pPr>
        <w:jc w:val="both"/>
        <w:rPr>
          <w:rFonts w:ascii="Times New Roman" w:hAnsi="Times New Roman" w:cs="Times New Roman"/>
          <w:sz w:val="24"/>
          <w:szCs w:val="24"/>
        </w:rPr>
      </w:pPr>
      <w:r w:rsidRPr="009F077D">
        <w:rPr>
          <w:rFonts w:ascii="Times New Roman" w:hAnsi="Times New Roman" w:cs="Times New Roman"/>
          <w:b/>
          <w:sz w:val="24"/>
          <w:szCs w:val="24"/>
        </w:rPr>
        <w:t xml:space="preserve">AOP 001- Stanje obveza 1. siječnja </w:t>
      </w:r>
      <w:r w:rsidRPr="009F077D">
        <w:rPr>
          <w:rFonts w:ascii="Times New Roman" w:hAnsi="Times New Roman" w:cs="Times New Roman"/>
          <w:sz w:val="24"/>
          <w:szCs w:val="24"/>
        </w:rPr>
        <w:t xml:space="preserve">-  iznosilo je </w:t>
      </w:r>
      <w:r w:rsidR="009F077D">
        <w:rPr>
          <w:rFonts w:ascii="Times New Roman" w:hAnsi="Times New Roman" w:cs="Times New Roman"/>
          <w:sz w:val="24"/>
          <w:szCs w:val="24"/>
        </w:rPr>
        <w:t>6.173.518,47</w:t>
      </w:r>
      <w:r w:rsidRPr="009F077D">
        <w:rPr>
          <w:rFonts w:ascii="Times New Roman" w:hAnsi="Times New Roman" w:cs="Times New Roman"/>
          <w:sz w:val="24"/>
          <w:szCs w:val="24"/>
        </w:rPr>
        <w:t xml:space="preserve"> kuna.  </w:t>
      </w:r>
    </w:p>
    <w:p w14:paraId="7A345EA5" w14:textId="4FDA96F4" w:rsidR="006A4C8C" w:rsidRDefault="006A4C8C" w:rsidP="009F077D">
      <w:pPr>
        <w:jc w:val="both"/>
        <w:rPr>
          <w:rFonts w:ascii="Times New Roman" w:hAnsi="Times New Roman" w:cs="Times New Roman"/>
          <w:sz w:val="24"/>
          <w:szCs w:val="24"/>
        </w:rPr>
      </w:pPr>
      <w:r w:rsidRPr="009F077D">
        <w:rPr>
          <w:rFonts w:ascii="Times New Roman" w:hAnsi="Times New Roman" w:cs="Times New Roman"/>
          <w:b/>
          <w:sz w:val="24"/>
          <w:szCs w:val="24"/>
        </w:rPr>
        <w:t>AOP 036 - Stanje obveza na kraju izvještajnog razdoblja</w:t>
      </w:r>
      <w:r w:rsidRPr="009F077D">
        <w:rPr>
          <w:rFonts w:ascii="Times New Roman" w:hAnsi="Times New Roman" w:cs="Times New Roman"/>
          <w:sz w:val="24"/>
          <w:szCs w:val="24"/>
        </w:rPr>
        <w:t xml:space="preserve">- ukupne obveze na dan 30.09.2021. godine iznose  </w:t>
      </w:r>
      <w:r w:rsidR="009F077D">
        <w:rPr>
          <w:rFonts w:ascii="Times New Roman" w:hAnsi="Times New Roman" w:cs="Times New Roman"/>
          <w:sz w:val="24"/>
          <w:szCs w:val="24"/>
        </w:rPr>
        <w:t>6.152.546,17</w:t>
      </w:r>
      <w:r w:rsidRPr="009F077D">
        <w:rPr>
          <w:rFonts w:ascii="Times New Roman" w:hAnsi="Times New Roman" w:cs="Times New Roman"/>
          <w:sz w:val="24"/>
          <w:szCs w:val="24"/>
        </w:rPr>
        <w:t xml:space="preserve"> kuna, od čega se iznos od </w:t>
      </w:r>
      <w:r w:rsidR="009F077D">
        <w:rPr>
          <w:rFonts w:ascii="Times New Roman" w:hAnsi="Times New Roman" w:cs="Times New Roman"/>
          <w:sz w:val="24"/>
          <w:szCs w:val="24"/>
        </w:rPr>
        <w:t>717,400</w:t>
      </w:r>
      <w:r w:rsidR="00240B82">
        <w:rPr>
          <w:rFonts w:ascii="Times New Roman" w:hAnsi="Times New Roman" w:cs="Times New Roman"/>
          <w:sz w:val="24"/>
          <w:szCs w:val="24"/>
        </w:rPr>
        <w:t>,17 kuna</w:t>
      </w:r>
      <w:r w:rsidR="009F077D">
        <w:rPr>
          <w:rFonts w:ascii="Times New Roman" w:hAnsi="Times New Roman" w:cs="Times New Roman"/>
          <w:sz w:val="24"/>
          <w:szCs w:val="24"/>
        </w:rPr>
        <w:t xml:space="preserve"> odnosi na dospjele obveze, a 5.435.146,00 kuna</w:t>
      </w:r>
      <w:r w:rsidR="00240B82">
        <w:rPr>
          <w:rFonts w:ascii="Times New Roman" w:hAnsi="Times New Roman" w:cs="Times New Roman"/>
          <w:sz w:val="24"/>
          <w:szCs w:val="24"/>
        </w:rPr>
        <w:t xml:space="preserve"> iznose nedospjele obveze.</w:t>
      </w:r>
    </w:p>
    <w:p w14:paraId="3E4DF5C7" w14:textId="77777777" w:rsidR="00C80E3B" w:rsidRDefault="00C80E3B" w:rsidP="00C80E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 stanjem 30.09.2021. godine Općina Goričan ima zaposleno 4 službenika i 2 namještenika na puno radno vrijeme. </w:t>
      </w:r>
    </w:p>
    <w:p w14:paraId="505CE428" w14:textId="77777777" w:rsidR="009F077D" w:rsidRDefault="009F077D" w:rsidP="000A5D42">
      <w:pPr>
        <w:rPr>
          <w:rFonts w:ascii="Times New Roman" w:hAnsi="Times New Roman" w:cs="Times New Roman"/>
          <w:sz w:val="24"/>
          <w:szCs w:val="24"/>
        </w:rPr>
      </w:pPr>
    </w:p>
    <w:p w14:paraId="0C4479E0" w14:textId="2CD21D65" w:rsidR="009F077D" w:rsidRDefault="00871ACA" w:rsidP="000A5D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Goričan, 1</w:t>
      </w:r>
      <w:r w:rsidR="004E31AB">
        <w:rPr>
          <w:rFonts w:ascii="Times New Roman" w:hAnsi="Times New Roman" w:cs="Times New Roman"/>
          <w:sz w:val="24"/>
          <w:szCs w:val="24"/>
        </w:rPr>
        <w:t>2</w:t>
      </w:r>
      <w:r w:rsidR="00C80E3B">
        <w:rPr>
          <w:rFonts w:ascii="Times New Roman" w:hAnsi="Times New Roman" w:cs="Times New Roman"/>
          <w:sz w:val="24"/>
          <w:szCs w:val="24"/>
        </w:rPr>
        <w:t>.10</w:t>
      </w:r>
      <w:r>
        <w:rPr>
          <w:rFonts w:ascii="Times New Roman" w:hAnsi="Times New Roman" w:cs="Times New Roman"/>
          <w:sz w:val="24"/>
          <w:szCs w:val="24"/>
        </w:rPr>
        <w:t>.2021.g.</w:t>
      </w:r>
    </w:p>
    <w:p w14:paraId="1A6AAB04" w14:textId="77777777" w:rsidR="00006714" w:rsidRDefault="00006714" w:rsidP="000A5D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Pročelnica Jedinstvenog upravnog odjela</w:t>
      </w:r>
    </w:p>
    <w:p w14:paraId="7F45ED59" w14:textId="79D2DAA0" w:rsidR="00402B40" w:rsidRPr="00DA4848" w:rsidRDefault="00006714" w:rsidP="00DA48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1C0FD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Jasna Štampar-Ivanović</w:t>
      </w:r>
    </w:p>
    <w:p w14:paraId="23A4DE80" w14:textId="77777777" w:rsidR="00620446" w:rsidRPr="00620446" w:rsidRDefault="00620446" w:rsidP="007C6A60">
      <w:pPr>
        <w:rPr>
          <w:rFonts w:ascii="Times New Roman" w:hAnsi="Times New Roman" w:cs="Times New Roman"/>
          <w:sz w:val="24"/>
          <w:szCs w:val="24"/>
        </w:rPr>
      </w:pPr>
    </w:p>
    <w:sectPr w:rsidR="00620446" w:rsidRPr="00620446" w:rsidSect="00C10D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67B54"/>
    <w:multiLevelType w:val="hybridMultilevel"/>
    <w:tmpl w:val="7FFA28AC"/>
    <w:lvl w:ilvl="0" w:tplc="7626319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E32"/>
    <w:rsid w:val="00006714"/>
    <w:rsid w:val="000470A9"/>
    <w:rsid w:val="00052F41"/>
    <w:rsid w:val="0007661B"/>
    <w:rsid w:val="000A5D42"/>
    <w:rsid w:val="00154941"/>
    <w:rsid w:val="001C0FD2"/>
    <w:rsid w:val="00202D30"/>
    <w:rsid w:val="00213667"/>
    <w:rsid w:val="00226297"/>
    <w:rsid w:val="00240B82"/>
    <w:rsid w:val="002A2D8A"/>
    <w:rsid w:val="00367B9D"/>
    <w:rsid w:val="003A672E"/>
    <w:rsid w:val="003B3C00"/>
    <w:rsid w:val="003E62D5"/>
    <w:rsid w:val="00402B40"/>
    <w:rsid w:val="0042516B"/>
    <w:rsid w:val="00473588"/>
    <w:rsid w:val="004D0446"/>
    <w:rsid w:val="004E31AB"/>
    <w:rsid w:val="00512B71"/>
    <w:rsid w:val="00513269"/>
    <w:rsid w:val="00514A7E"/>
    <w:rsid w:val="00520695"/>
    <w:rsid w:val="00567AAA"/>
    <w:rsid w:val="005D2017"/>
    <w:rsid w:val="005E2472"/>
    <w:rsid w:val="005E7CC0"/>
    <w:rsid w:val="00620446"/>
    <w:rsid w:val="006A4555"/>
    <w:rsid w:val="006A4C8C"/>
    <w:rsid w:val="007A0338"/>
    <w:rsid w:val="007C6A60"/>
    <w:rsid w:val="00871ACA"/>
    <w:rsid w:val="008D70FA"/>
    <w:rsid w:val="008E22A0"/>
    <w:rsid w:val="008F384B"/>
    <w:rsid w:val="00916DA4"/>
    <w:rsid w:val="00950AC8"/>
    <w:rsid w:val="0099062B"/>
    <w:rsid w:val="0099577A"/>
    <w:rsid w:val="009C25B6"/>
    <w:rsid w:val="009D36F1"/>
    <w:rsid w:val="009D6694"/>
    <w:rsid w:val="009F077D"/>
    <w:rsid w:val="00A14216"/>
    <w:rsid w:val="00A15CD7"/>
    <w:rsid w:val="00AE3276"/>
    <w:rsid w:val="00B53102"/>
    <w:rsid w:val="00B54B2B"/>
    <w:rsid w:val="00B57B43"/>
    <w:rsid w:val="00B85519"/>
    <w:rsid w:val="00BC7A6B"/>
    <w:rsid w:val="00C10D8D"/>
    <w:rsid w:val="00C136A0"/>
    <w:rsid w:val="00C41A73"/>
    <w:rsid w:val="00C80E3B"/>
    <w:rsid w:val="00CE792C"/>
    <w:rsid w:val="00D36920"/>
    <w:rsid w:val="00D4632F"/>
    <w:rsid w:val="00DA4848"/>
    <w:rsid w:val="00DB3B0C"/>
    <w:rsid w:val="00DC1683"/>
    <w:rsid w:val="00E24863"/>
    <w:rsid w:val="00E31577"/>
    <w:rsid w:val="00E4058B"/>
    <w:rsid w:val="00E52C1D"/>
    <w:rsid w:val="00E54350"/>
    <w:rsid w:val="00EA2D99"/>
    <w:rsid w:val="00EE7BF6"/>
    <w:rsid w:val="00F053AD"/>
    <w:rsid w:val="00F17C3A"/>
    <w:rsid w:val="00F17E32"/>
    <w:rsid w:val="00F853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9F95F"/>
  <w15:docId w15:val="{3E73FE71-F7AA-4018-914C-FAEDCE46D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0D8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17E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Admin</cp:lastModifiedBy>
  <cp:revision>3</cp:revision>
  <cp:lastPrinted>2021-10-12T07:39:00Z</cp:lastPrinted>
  <dcterms:created xsi:type="dcterms:W3CDTF">2021-10-12T06:39:00Z</dcterms:created>
  <dcterms:modified xsi:type="dcterms:W3CDTF">2021-10-12T07:39:00Z</dcterms:modified>
</cp:coreProperties>
</file>