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A064E" w14:textId="0CCF0FFE" w:rsidR="007A322E" w:rsidRDefault="007A322E" w:rsidP="007A322E">
      <w:pP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</w:t>
      </w:r>
      <w:r>
        <w:rPr>
          <w:noProof/>
        </w:rPr>
        <w:drawing>
          <wp:inline distT="0" distB="0" distL="0" distR="0" wp14:anchorId="278BA307" wp14:editId="5755ACB2">
            <wp:extent cx="466725" cy="571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0B21B" w14:textId="77777777" w:rsidR="007A322E" w:rsidRDefault="007A322E" w:rsidP="007A322E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REPUBLIKA HRVATSKA</w:t>
      </w:r>
    </w:p>
    <w:p w14:paraId="2D4D927F" w14:textId="77777777" w:rsidR="007A322E" w:rsidRDefault="007A322E" w:rsidP="007A322E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MEĐIMURSKA ŽUPANIJA</w:t>
      </w:r>
    </w:p>
    <w:p w14:paraId="13F9E011" w14:textId="77777777" w:rsidR="007A322E" w:rsidRDefault="007A322E" w:rsidP="007A322E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OPĆINA GORIČAN</w:t>
      </w:r>
    </w:p>
    <w:p w14:paraId="74159C0D" w14:textId="77777777" w:rsidR="007A322E" w:rsidRDefault="007A322E" w:rsidP="007A322E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Općinsko vijeće Općine Goričan</w:t>
      </w:r>
    </w:p>
    <w:p w14:paraId="7C10A18B" w14:textId="77777777" w:rsidR="007A322E" w:rsidRDefault="007A322E" w:rsidP="007A322E">
      <w:pPr>
        <w:pStyle w:val="Bezproreda"/>
        <w:rPr>
          <w:rFonts w:ascii="Times New Roman" w:hAnsi="Times New Roman" w:cs="Times New Roman"/>
          <w:lang w:eastAsia="hr-HR"/>
        </w:rPr>
      </w:pPr>
    </w:p>
    <w:p w14:paraId="25125765" w14:textId="4515D051" w:rsidR="007A322E" w:rsidRDefault="007A322E" w:rsidP="007A322E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KLASA: </w:t>
      </w:r>
    </w:p>
    <w:p w14:paraId="4BAF87F2" w14:textId="76F5BC9A" w:rsidR="007A322E" w:rsidRDefault="007A322E" w:rsidP="007A322E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URBROJ:</w:t>
      </w:r>
    </w:p>
    <w:p w14:paraId="27FF28FB" w14:textId="1E25C230" w:rsidR="007A322E" w:rsidRDefault="007A322E" w:rsidP="007A322E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Goričan, </w:t>
      </w:r>
    </w:p>
    <w:p w14:paraId="1D8B50FF" w14:textId="77777777" w:rsidR="007A322E" w:rsidRDefault="007A322E" w:rsidP="00F80DD7">
      <w:pPr>
        <w:jc w:val="both"/>
        <w:rPr>
          <w:rFonts w:ascii="Times New Roman" w:hAnsi="Times New Roman" w:cs="Times New Roman"/>
          <w:sz w:val="24"/>
        </w:rPr>
      </w:pPr>
    </w:p>
    <w:p w14:paraId="2191AA92" w14:textId="42FBCB44" w:rsidR="00F80DD7" w:rsidRDefault="00F80DD7" w:rsidP="00F80DD7">
      <w:pPr>
        <w:jc w:val="both"/>
        <w:rPr>
          <w:rFonts w:ascii="Times New Roman" w:hAnsi="Times New Roman" w:cs="Times New Roman"/>
          <w:sz w:val="24"/>
        </w:rPr>
      </w:pPr>
      <w:r w:rsidRPr="00F80DD7">
        <w:rPr>
          <w:rFonts w:ascii="Times New Roman" w:hAnsi="Times New Roman" w:cs="Times New Roman"/>
          <w:sz w:val="24"/>
        </w:rPr>
        <w:t xml:space="preserve">Temeljem članka 67. stavak 1. Zakona o komunalnom gospodarstvu (NNRH br. 68/18, 110/18, 32/20) i članka </w:t>
      </w:r>
      <w:r w:rsidR="007A322E">
        <w:rPr>
          <w:rFonts w:ascii="Times New Roman" w:hAnsi="Times New Roman" w:cs="Times New Roman"/>
          <w:sz w:val="24"/>
        </w:rPr>
        <w:t xml:space="preserve">31. </w:t>
      </w:r>
      <w:r w:rsidRPr="00F80DD7">
        <w:rPr>
          <w:rFonts w:ascii="Times New Roman" w:hAnsi="Times New Roman" w:cs="Times New Roman"/>
          <w:sz w:val="24"/>
        </w:rPr>
        <w:t xml:space="preserve">Statuta </w:t>
      </w:r>
      <w:r>
        <w:rPr>
          <w:rFonts w:ascii="Times New Roman" w:hAnsi="Times New Roman" w:cs="Times New Roman"/>
          <w:sz w:val="24"/>
        </w:rPr>
        <w:t>općine Goričan</w:t>
      </w:r>
      <w:r w:rsidRPr="00F80DD7">
        <w:rPr>
          <w:rFonts w:ascii="Times New Roman" w:hAnsi="Times New Roman" w:cs="Times New Roman"/>
          <w:sz w:val="24"/>
        </w:rPr>
        <w:t xml:space="preserve"> (Službeni glasnik Međimurske županije br. 10/09, 26/10, 23/11, 5/13. i 04/18.), </w:t>
      </w:r>
      <w:r>
        <w:rPr>
          <w:rFonts w:ascii="Times New Roman" w:hAnsi="Times New Roman" w:cs="Times New Roman"/>
          <w:sz w:val="24"/>
        </w:rPr>
        <w:t>Općinsko vijeće općine Goričan</w:t>
      </w:r>
      <w:r w:rsidRPr="00F80DD7">
        <w:rPr>
          <w:rFonts w:ascii="Times New Roman" w:hAnsi="Times New Roman" w:cs="Times New Roman"/>
          <w:sz w:val="24"/>
        </w:rPr>
        <w:t>, na</w:t>
      </w:r>
      <w:r w:rsidR="007A322E">
        <w:rPr>
          <w:rFonts w:ascii="Times New Roman" w:hAnsi="Times New Roman" w:cs="Times New Roman"/>
          <w:sz w:val="24"/>
        </w:rPr>
        <w:t xml:space="preserve"> </w:t>
      </w:r>
      <w:r w:rsidR="00743582">
        <w:rPr>
          <w:rFonts w:ascii="Times New Roman" w:hAnsi="Times New Roman" w:cs="Times New Roman"/>
          <w:sz w:val="24"/>
        </w:rPr>
        <w:t>____</w:t>
      </w:r>
      <w:r w:rsidR="007A322E">
        <w:rPr>
          <w:rFonts w:ascii="Times New Roman" w:hAnsi="Times New Roman" w:cs="Times New Roman"/>
          <w:sz w:val="24"/>
        </w:rPr>
        <w:t>.</w:t>
      </w:r>
      <w:r w:rsidRPr="00F80DD7">
        <w:rPr>
          <w:rFonts w:ascii="Times New Roman" w:hAnsi="Times New Roman" w:cs="Times New Roman"/>
          <w:sz w:val="24"/>
        </w:rPr>
        <w:t xml:space="preserve"> sjednici održanoj dana </w:t>
      </w:r>
      <w:r w:rsidR="00743582">
        <w:rPr>
          <w:rFonts w:ascii="Times New Roman" w:hAnsi="Times New Roman" w:cs="Times New Roman"/>
          <w:sz w:val="24"/>
        </w:rPr>
        <w:t>_________</w:t>
      </w:r>
      <w:r w:rsidRPr="00F80DD7">
        <w:rPr>
          <w:rFonts w:ascii="Times New Roman" w:hAnsi="Times New Roman" w:cs="Times New Roman"/>
          <w:sz w:val="24"/>
        </w:rPr>
        <w:t xml:space="preserve">. </w:t>
      </w:r>
      <w:r w:rsidR="00D07715">
        <w:rPr>
          <w:rFonts w:ascii="Times New Roman" w:hAnsi="Times New Roman" w:cs="Times New Roman"/>
          <w:sz w:val="24"/>
        </w:rPr>
        <w:t>g</w:t>
      </w:r>
      <w:r w:rsidRPr="00F80DD7">
        <w:rPr>
          <w:rFonts w:ascii="Times New Roman" w:hAnsi="Times New Roman" w:cs="Times New Roman"/>
          <w:sz w:val="24"/>
        </w:rPr>
        <w:t xml:space="preserve">odine, donosi </w:t>
      </w:r>
    </w:p>
    <w:p w14:paraId="6C49692B" w14:textId="042057CB" w:rsidR="00F80DD7" w:rsidRPr="00D07715" w:rsidRDefault="00743582" w:rsidP="0074358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D07715">
        <w:rPr>
          <w:rFonts w:ascii="Times New Roman" w:hAnsi="Times New Roman" w:cs="Times New Roman"/>
          <w:b/>
          <w:bCs/>
          <w:sz w:val="24"/>
        </w:rPr>
        <w:t>ODLUKU O IZMJENAMA I DOPUNAMA</w:t>
      </w:r>
    </w:p>
    <w:p w14:paraId="5754976C" w14:textId="77777777" w:rsidR="00F80DD7" w:rsidRPr="00F315EE" w:rsidRDefault="00F80DD7" w:rsidP="00F80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5EE">
        <w:rPr>
          <w:rFonts w:ascii="Times New Roman" w:hAnsi="Times New Roman" w:cs="Times New Roman"/>
          <w:b/>
          <w:sz w:val="28"/>
          <w:szCs w:val="28"/>
        </w:rPr>
        <w:t>PROGRAM GRAĐENJA KOMUNALNE</w:t>
      </w:r>
    </w:p>
    <w:p w14:paraId="6341ED5D" w14:textId="77777777" w:rsidR="00F80DD7" w:rsidRPr="00F315EE" w:rsidRDefault="00F80DD7" w:rsidP="00F80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5EE">
        <w:rPr>
          <w:rFonts w:ascii="Times New Roman" w:hAnsi="Times New Roman" w:cs="Times New Roman"/>
          <w:b/>
          <w:sz w:val="28"/>
          <w:szCs w:val="28"/>
        </w:rPr>
        <w:t xml:space="preserve"> INFRASTRUKTURE ZA 2021. GODINU </w:t>
      </w:r>
    </w:p>
    <w:p w14:paraId="733BEE89" w14:textId="77777777" w:rsidR="00F80DD7" w:rsidRDefault="00F80DD7" w:rsidP="00F80DD7">
      <w:pPr>
        <w:jc w:val="center"/>
        <w:rPr>
          <w:rFonts w:ascii="Times New Roman" w:hAnsi="Times New Roman" w:cs="Times New Roman"/>
          <w:b/>
          <w:sz w:val="24"/>
        </w:rPr>
      </w:pPr>
    </w:p>
    <w:p w14:paraId="39456131" w14:textId="37FE11C9" w:rsidR="00F80DD7" w:rsidRDefault="00F80DD7" w:rsidP="00F315EE">
      <w:pPr>
        <w:jc w:val="center"/>
        <w:rPr>
          <w:rFonts w:ascii="Times New Roman" w:hAnsi="Times New Roman" w:cs="Times New Roman"/>
          <w:b/>
          <w:sz w:val="24"/>
        </w:rPr>
      </w:pPr>
      <w:r w:rsidRPr="00F80DD7">
        <w:rPr>
          <w:rFonts w:ascii="Times New Roman" w:hAnsi="Times New Roman" w:cs="Times New Roman"/>
          <w:b/>
          <w:sz w:val="24"/>
        </w:rPr>
        <w:t>Članak 1.</w:t>
      </w:r>
    </w:p>
    <w:p w14:paraId="28FD202A" w14:textId="10DC5895" w:rsidR="00D07715" w:rsidRDefault="00D07715" w:rsidP="00D07715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U Programu gradnje komunalne infrastrukture za 2021.godinu mijenja se članak 3. tablični dio te on sada glasi:</w:t>
      </w:r>
    </w:p>
    <w:p w14:paraId="43920DB8" w14:textId="77777777" w:rsidR="00BA37F1" w:rsidRPr="00F80DD7" w:rsidRDefault="00BA37F1" w:rsidP="00BA37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2523A9" w14:textId="77777777" w:rsidR="00725BF6" w:rsidRPr="00FF6006" w:rsidRDefault="00147FF4">
      <w:pPr>
        <w:rPr>
          <w:rFonts w:ascii="Times New Roman" w:hAnsi="Times New Roman" w:cs="Times New Roman"/>
          <w:b/>
          <w:sz w:val="24"/>
        </w:rPr>
      </w:pPr>
      <w:r w:rsidRPr="00FF6006">
        <w:rPr>
          <w:rFonts w:ascii="Times New Roman" w:hAnsi="Times New Roman" w:cs="Times New Roman"/>
          <w:b/>
          <w:sz w:val="24"/>
        </w:rPr>
        <w:t>NERAZVRSTANE CESTE</w:t>
      </w:r>
    </w:p>
    <w:tbl>
      <w:tblPr>
        <w:tblStyle w:val="Reetkatablice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588"/>
        <w:gridCol w:w="1814"/>
        <w:gridCol w:w="2126"/>
        <w:gridCol w:w="1843"/>
      </w:tblGrid>
      <w:tr w:rsidR="0057050E" w:rsidRPr="00FF6006" w14:paraId="407608D6" w14:textId="77777777" w:rsidTr="0004537D">
        <w:tc>
          <w:tcPr>
            <w:tcW w:w="1560" w:type="dxa"/>
          </w:tcPr>
          <w:p w14:paraId="0CD5DFBE" w14:textId="77777777" w:rsidR="0057050E" w:rsidRPr="00FF6006" w:rsidRDefault="005705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Redni broj</w:t>
            </w:r>
          </w:p>
        </w:tc>
        <w:tc>
          <w:tcPr>
            <w:tcW w:w="1843" w:type="dxa"/>
          </w:tcPr>
          <w:p w14:paraId="03F52B3B" w14:textId="77777777" w:rsidR="0057050E" w:rsidRPr="00FF6006" w:rsidRDefault="005705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NAZIV INVESTICIJE</w:t>
            </w:r>
          </w:p>
        </w:tc>
        <w:tc>
          <w:tcPr>
            <w:tcW w:w="1588" w:type="dxa"/>
          </w:tcPr>
          <w:p w14:paraId="6F883A8A" w14:textId="77777777" w:rsidR="0057050E" w:rsidRPr="00FF6006" w:rsidRDefault="005705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PLAN 2021.</w:t>
            </w:r>
          </w:p>
        </w:tc>
        <w:tc>
          <w:tcPr>
            <w:tcW w:w="1814" w:type="dxa"/>
          </w:tcPr>
          <w:p w14:paraId="583AC49B" w14:textId="77777777" w:rsidR="0057050E" w:rsidRPr="00FF6006" w:rsidRDefault="005705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NAPOMENA</w:t>
            </w:r>
          </w:p>
        </w:tc>
        <w:tc>
          <w:tcPr>
            <w:tcW w:w="2126" w:type="dxa"/>
          </w:tcPr>
          <w:p w14:paraId="61954D8A" w14:textId="77777777" w:rsidR="0057050E" w:rsidRPr="00FF6006" w:rsidRDefault="0057050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IZVOR FINANCIRANJA</w:t>
            </w:r>
          </w:p>
        </w:tc>
        <w:tc>
          <w:tcPr>
            <w:tcW w:w="1843" w:type="dxa"/>
          </w:tcPr>
          <w:p w14:paraId="37CCA22A" w14:textId="77777777" w:rsidR="0057050E" w:rsidRPr="00FF6006" w:rsidRDefault="0057050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RADNJE I RADOVI</w:t>
            </w:r>
          </w:p>
        </w:tc>
      </w:tr>
      <w:tr w:rsidR="0057050E" w14:paraId="38CCA176" w14:textId="77777777" w:rsidTr="0004537D">
        <w:tc>
          <w:tcPr>
            <w:tcW w:w="1560" w:type="dxa"/>
          </w:tcPr>
          <w:p w14:paraId="0B3DE2F2" w14:textId="77777777" w:rsidR="0057050E" w:rsidRDefault="005705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43" w:type="dxa"/>
          </w:tcPr>
          <w:p w14:paraId="6038124A" w14:textId="77777777" w:rsidR="0057050E" w:rsidRDefault="005705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Izgradnja komunalne infrastrukture u Gospodarskoj ulici - zoni – Istok Goričan </w:t>
            </w:r>
          </w:p>
        </w:tc>
        <w:tc>
          <w:tcPr>
            <w:tcW w:w="1588" w:type="dxa"/>
          </w:tcPr>
          <w:p w14:paraId="62227972" w14:textId="77777777" w:rsidR="0057050E" w:rsidRDefault="005705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500.000,00</w:t>
            </w:r>
          </w:p>
        </w:tc>
        <w:tc>
          <w:tcPr>
            <w:tcW w:w="1814" w:type="dxa"/>
          </w:tcPr>
          <w:p w14:paraId="5F99FF13" w14:textId="77777777" w:rsidR="0057050E" w:rsidRDefault="005705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Građenje radi uređenja neuređenog dijela građevinskog područja</w:t>
            </w:r>
          </w:p>
        </w:tc>
        <w:tc>
          <w:tcPr>
            <w:tcW w:w="2126" w:type="dxa"/>
          </w:tcPr>
          <w:p w14:paraId="31DB74FD" w14:textId="4399AF7E" w:rsidR="0057050E" w:rsidRDefault="00F315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Komunalni doprinos, komunalna naknada</w:t>
            </w:r>
          </w:p>
        </w:tc>
        <w:tc>
          <w:tcPr>
            <w:tcW w:w="1843" w:type="dxa"/>
          </w:tcPr>
          <w:p w14:paraId="4B23D5C4" w14:textId="761434EB" w:rsidR="0057050E" w:rsidRDefault="00F315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Građenje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kom.infrast</w:t>
            </w:r>
            <w:r w:rsidR="00083DED">
              <w:rPr>
                <w:rFonts w:ascii="Times New Roman" w:hAnsi="Times New Roman" w:cs="Times New Roman"/>
                <w:sz w:val="24"/>
              </w:rPr>
              <w:t>r</w:t>
            </w:r>
            <w:proofErr w:type="spellEnd"/>
            <w:r w:rsidR="00083DED">
              <w:rPr>
                <w:rFonts w:ascii="Times New Roman" w:hAnsi="Times New Roman" w:cs="Times New Roman"/>
                <w:sz w:val="24"/>
              </w:rPr>
              <w:t>. u smislu zakona kojim se uređuje gradnja građevina</w:t>
            </w:r>
          </w:p>
        </w:tc>
      </w:tr>
      <w:tr w:rsidR="0057050E" w14:paraId="75D214B1" w14:textId="77777777" w:rsidTr="0004537D">
        <w:tc>
          <w:tcPr>
            <w:tcW w:w="1560" w:type="dxa"/>
          </w:tcPr>
          <w:p w14:paraId="1D5AFCDE" w14:textId="77777777" w:rsidR="0057050E" w:rsidRDefault="005705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843" w:type="dxa"/>
          </w:tcPr>
          <w:p w14:paraId="46A391B0" w14:textId="3A92FEA7" w:rsidR="0057050E" w:rsidRDefault="005705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Sancija lokalnih cesta u naselju i nabava prometne signalizacije</w:t>
            </w:r>
            <w:r w:rsidR="00D07715">
              <w:rPr>
                <w:rFonts w:ascii="Times New Roman" w:hAnsi="Times New Roman" w:cs="Times New Roman"/>
                <w:sz w:val="24"/>
              </w:rPr>
              <w:t xml:space="preserve">; parkiralište Zrinskih i Mije </w:t>
            </w:r>
            <w:proofErr w:type="spellStart"/>
            <w:r w:rsidR="00D07715">
              <w:rPr>
                <w:rFonts w:ascii="Times New Roman" w:hAnsi="Times New Roman" w:cs="Times New Roman"/>
                <w:sz w:val="24"/>
              </w:rPr>
              <w:t>Smoleka</w:t>
            </w:r>
            <w:proofErr w:type="spellEnd"/>
          </w:p>
        </w:tc>
        <w:tc>
          <w:tcPr>
            <w:tcW w:w="1588" w:type="dxa"/>
          </w:tcPr>
          <w:p w14:paraId="0C18D9E4" w14:textId="017D6B0B" w:rsidR="0057050E" w:rsidRDefault="00D07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230.000,00</w:t>
            </w:r>
          </w:p>
        </w:tc>
        <w:tc>
          <w:tcPr>
            <w:tcW w:w="1814" w:type="dxa"/>
          </w:tcPr>
          <w:p w14:paraId="306BC836" w14:textId="7EE921BC" w:rsidR="0057050E" w:rsidRDefault="00083D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Građevina koja će se graditi u uređenom dijelu naselja</w:t>
            </w:r>
          </w:p>
        </w:tc>
        <w:tc>
          <w:tcPr>
            <w:tcW w:w="2126" w:type="dxa"/>
          </w:tcPr>
          <w:p w14:paraId="31EC84ED" w14:textId="65CBD8A9" w:rsidR="0057050E" w:rsidRDefault="00083D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Proračun općine, naknade</w:t>
            </w:r>
          </w:p>
        </w:tc>
        <w:tc>
          <w:tcPr>
            <w:tcW w:w="1843" w:type="dxa"/>
          </w:tcPr>
          <w:p w14:paraId="59B4529C" w14:textId="3885C991" w:rsidR="0057050E" w:rsidRDefault="00083D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Građenje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kom.infrastr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u smislu zakona kojim se uređuje gradnja građevina</w:t>
            </w:r>
          </w:p>
        </w:tc>
      </w:tr>
      <w:tr w:rsidR="0057050E" w14:paraId="7615665A" w14:textId="77777777" w:rsidTr="0004537D">
        <w:tc>
          <w:tcPr>
            <w:tcW w:w="1560" w:type="dxa"/>
          </w:tcPr>
          <w:p w14:paraId="1770CB55" w14:textId="77777777" w:rsidR="0057050E" w:rsidRPr="0057050E" w:rsidRDefault="005705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7050E">
              <w:rPr>
                <w:rFonts w:ascii="Times New Roman" w:hAnsi="Times New Roman" w:cs="Times New Roman"/>
                <w:b/>
                <w:sz w:val="24"/>
              </w:rPr>
              <w:t>UKUPNO</w:t>
            </w:r>
          </w:p>
        </w:tc>
        <w:tc>
          <w:tcPr>
            <w:tcW w:w="1843" w:type="dxa"/>
          </w:tcPr>
          <w:p w14:paraId="5D352743" w14:textId="77777777" w:rsidR="0057050E" w:rsidRDefault="005705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8" w:type="dxa"/>
          </w:tcPr>
          <w:p w14:paraId="5B3015B2" w14:textId="16592A37" w:rsidR="0057050E" w:rsidRDefault="00D07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  <w:r w:rsidR="0057050E">
              <w:rPr>
                <w:rFonts w:ascii="Times New Roman" w:hAnsi="Times New Roman" w:cs="Times New Roman"/>
                <w:sz w:val="24"/>
              </w:rPr>
              <w:t>0.000,00</w:t>
            </w:r>
            <w:r w:rsidR="00276387">
              <w:rPr>
                <w:rFonts w:ascii="Times New Roman" w:hAnsi="Times New Roman" w:cs="Times New Roman"/>
                <w:sz w:val="24"/>
              </w:rPr>
              <w:t xml:space="preserve"> kn</w:t>
            </w:r>
          </w:p>
        </w:tc>
        <w:tc>
          <w:tcPr>
            <w:tcW w:w="1814" w:type="dxa"/>
          </w:tcPr>
          <w:p w14:paraId="5EBD3E21" w14:textId="77777777" w:rsidR="0057050E" w:rsidRDefault="005705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1D056A7B" w14:textId="77777777" w:rsidR="0057050E" w:rsidRDefault="005705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73D2B923" w14:textId="77777777" w:rsidR="0057050E" w:rsidRDefault="0057050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69B427C" w14:textId="77777777" w:rsidR="00083DED" w:rsidRDefault="00083DED">
      <w:pPr>
        <w:rPr>
          <w:rFonts w:ascii="Times New Roman" w:hAnsi="Times New Roman" w:cs="Times New Roman"/>
          <w:sz w:val="24"/>
        </w:rPr>
      </w:pPr>
    </w:p>
    <w:p w14:paraId="7ED2F0FD" w14:textId="77777777" w:rsidR="00FF6006" w:rsidRDefault="00FF6006">
      <w:pPr>
        <w:rPr>
          <w:rFonts w:ascii="Times New Roman" w:hAnsi="Times New Roman" w:cs="Times New Roman"/>
          <w:b/>
          <w:sz w:val="24"/>
        </w:rPr>
      </w:pPr>
      <w:r w:rsidRPr="00FF6006">
        <w:rPr>
          <w:rFonts w:ascii="Times New Roman" w:hAnsi="Times New Roman" w:cs="Times New Roman"/>
          <w:b/>
          <w:sz w:val="24"/>
        </w:rPr>
        <w:t>JAVNE PROMETNE POVRŠINE KOJIMA NIJE DOPUŠTEN PROMET MOTORNIH VOZILA</w:t>
      </w:r>
    </w:p>
    <w:tbl>
      <w:tblPr>
        <w:tblStyle w:val="Reetkatablice"/>
        <w:tblW w:w="10774" w:type="dxa"/>
        <w:tblInd w:w="-885" w:type="dxa"/>
        <w:tblLook w:val="04A0" w:firstRow="1" w:lastRow="0" w:firstColumn="1" w:lastColumn="0" w:noHBand="0" w:noVBand="1"/>
      </w:tblPr>
      <w:tblGrid>
        <w:gridCol w:w="1560"/>
        <w:gridCol w:w="1843"/>
        <w:gridCol w:w="1588"/>
        <w:gridCol w:w="1936"/>
        <w:gridCol w:w="2056"/>
        <w:gridCol w:w="1791"/>
      </w:tblGrid>
      <w:tr w:rsidR="0057050E" w14:paraId="0A93BA14" w14:textId="77777777" w:rsidTr="0004537D">
        <w:tc>
          <w:tcPr>
            <w:tcW w:w="1560" w:type="dxa"/>
          </w:tcPr>
          <w:p w14:paraId="7D741623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Redni broj</w:t>
            </w:r>
          </w:p>
        </w:tc>
        <w:tc>
          <w:tcPr>
            <w:tcW w:w="1843" w:type="dxa"/>
          </w:tcPr>
          <w:p w14:paraId="69824335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NAZIV INVESTICIJE</w:t>
            </w:r>
          </w:p>
        </w:tc>
        <w:tc>
          <w:tcPr>
            <w:tcW w:w="1588" w:type="dxa"/>
          </w:tcPr>
          <w:p w14:paraId="45594A41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PLAN 2021.</w:t>
            </w:r>
          </w:p>
        </w:tc>
        <w:tc>
          <w:tcPr>
            <w:tcW w:w="1936" w:type="dxa"/>
          </w:tcPr>
          <w:p w14:paraId="0D827F13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NAPOMENA</w:t>
            </w:r>
          </w:p>
        </w:tc>
        <w:tc>
          <w:tcPr>
            <w:tcW w:w="2056" w:type="dxa"/>
          </w:tcPr>
          <w:p w14:paraId="6251BF1C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IZVOR FINANCIRANJA</w:t>
            </w:r>
          </w:p>
        </w:tc>
        <w:tc>
          <w:tcPr>
            <w:tcW w:w="1791" w:type="dxa"/>
          </w:tcPr>
          <w:p w14:paraId="751D92C0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RADNJE I RADOVI</w:t>
            </w:r>
          </w:p>
        </w:tc>
      </w:tr>
      <w:tr w:rsidR="0057050E" w14:paraId="40700B2E" w14:textId="77777777" w:rsidTr="0004537D">
        <w:tc>
          <w:tcPr>
            <w:tcW w:w="1560" w:type="dxa"/>
          </w:tcPr>
          <w:p w14:paraId="60563B26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43" w:type="dxa"/>
          </w:tcPr>
          <w:p w14:paraId="67280F3F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Pješačko biciklistička staza Trnavska - Murska</w:t>
            </w:r>
          </w:p>
        </w:tc>
        <w:tc>
          <w:tcPr>
            <w:tcW w:w="1588" w:type="dxa"/>
          </w:tcPr>
          <w:p w14:paraId="06DDDA0D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1.790.000,00</w:t>
            </w:r>
          </w:p>
        </w:tc>
        <w:tc>
          <w:tcPr>
            <w:tcW w:w="1936" w:type="dxa"/>
          </w:tcPr>
          <w:p w14:paraId="0802E95C" w14:textId="52AA3431" w:rsidR="0057050E" w:rsidRDefault="0057050E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Građenje radi uređenja </w:t>
            </w:r>
            <w:r w:rsidR="00083DED">
              <w:rPr>
                <w:rFonts w:ascii="Times New Roman" w:hAnsi="Times New Roman" w:cs="Times New Roman"/>
                <w:sz w:val="24"/>
              </w:rPr>
              <w:t>ne</w:t>
            </w:r>
            <w:r>
              <w:rPr>
                <w:rFonts w:ascii="Times New Roman" w:hAnsi="Times New Roman" w:cs="Times New Roman"/>
                <w:sz w:val="24"/>
              </w:rPr>
              <w:t>uređenog dijela građevinskog područja</w:t>
            </w:r>
          </w:p>
        </w:tc>
        <w:tc>
          <w:tcPr>
            <w:tcW w:w="2056" w:type="dxa"/>
          </w:tcPr>
          <w:p w14:paraId="72BF3095" w14:textId="32AFA38F" w:rsidR="0057050E" w:rsidRDefault="00083DED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ŽUC Međimurske županije; kom. Naknada,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kom.doprinos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proračun općine</w:t>
            </w:r>
          </w:p>
        </w:tc>
        <w:tc>
          <w:tcPr>
            <w:tcW w:w="1791" w:type="dxa"/>
          </w:tcPr>
          <w:p w14:paraId="2BB7ACE1" w14:textId="4447F970" w:rsidR="0057050E" w:rsidRDefault="00083DED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Građenje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kom.infrastr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u smislu zakona kojim se uređuje gradnja građevina</w:t>
            </w:r>
          </w:p>
        </w:tc>
      </w:tr>
      <w:tr w:rsidR="00276387" w14:paraId="009A88CB" w14:textId="77777777" w:rsidTr="0004537D">
        <w:tc>
          <w:tcPr>
            <w:tcW w:w="1560" w:type="dxa"/>
          </w:tcPr>
          <w:p w14:paraId="24737B6D" w14:textId="18D1717E" w:rsidR="00276387" w:rsidRDefault="00276387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1843" w:type="dxa"/>
          </w:tcPr>
          <w:p w14:paraId="7D52D405" w14:textId="40A6FE72" w:rsidR="00276387" w:rsidRDefault="00276387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Izrada projektne dokumentacije „projekt oborinske kanalizacije“</w:t>
            </w:r>
          </w:p>
        </w:tc>
        <w:tc>
          <w:tcPr>
            <w:tcW w:w="1588" w:type="dxa"/>
          </w:tcPr>
          <w:p w14:paraId="6D9CB255" w14:textId="2B2FBCBD" w:rsidR="00276387" w:rsidRDefault="00D07715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  <w:r w:rsidR="00276387">
              <w:rPr>
                <w:rFonts w:ascii="Times New Roman" w:hAnsi="Times New Roman" w:cs="Times New Roman"/>
                <w:sz w:val="24"/>
              </w:rPr>
              <w:t>0.000,00</w:t>
            </w:r>
          </w:p>
        </w:tc>
        <w:tc>
          <w:tcPr>
            <w:tcW w:w="1936" w:type="dxa"/>
          </w:tcPr>
          <w:p w14:paraId="2F726416" w14:textId="04079713" w:rsidR="00276387" w:rsidRDefault="0004537D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Građenje radi uređenja neuređenog dijela građevinskog područja</w:t>
            </w:r>
          </w:p>
        </w:tc>
        <w:tc>
          <w:tcPr>
            <w:tcW w:w="2056" w:type="dxa"/>
          </w:tcPr>
          <w:p w14:paraId="5276678C" w14:textId="17BA0C7F" w:rsidR="00276387" w:rsidRDefault="00276387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Komunalni doprinos, komunalna naknada, proračun općine </w:t>
            </w:r>
          </w:p>
        </w:tc>
        <w:tc>
          <w:tcPr>
            <w:tcW w:w="1791" w:type="dxa"/>
          </w:tcPr>
          <w:p w14:paraId="236F519C" w14:textId="727ED77F" w:rsidR="00276387" w:rsidRDefault="00276387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Pribavljanje projekata i druge dokumentacije potrebne za izdavanje dozvola i drugih akata za gradnju</w:t>
            </w:r>
          </w:p>
        </w:tc>
      </w:tr>
      <w:tr w:rsidR="0004537D" w14:paraId="7AEDDF29" w14:textId="77777777" w:rsidTr="0004537D">
        <w:tc>
          <w:tcPr>
            <w:tcW w:w="1560" w:type="dxa"/>
          </w:tcPr>
          <w:p w14:paraId="1461739A" w14:textId="6A7E62B5" w:rsidR="0004537D" w:rsidRDefault="0004537D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843" w:type="dxa"/>
          </w:tcPr>
          <w:p w14:paraId="799C8979" w14:textId="74333593" w:rsidR="0004537D" w:rsidRDefault="0004537D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Izrada projektne dokumentacije“ sportski park NK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trnava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“</w:t>
            </w:r>
          </w:p>
        </w:tc>
        <w:tc>
          <w:tcPr>
            <w:tcW w:w="1588" w:type="dxa"/>
          </w:tcPr>
          <w:p w14:paraId="0552DF72" w14:textId="7F879C4F" w:rsidR="0004537D" w:rsidRDefault="00D07715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04537D">
              <w:rPr>
                <w:rFonts w:ascii="Times New Roman" w:hAnsi="Times New Roman" w:cs="Times New Roman"/>
                <w:sz w:val="24"/>
              </w:rPr>
              <w:t>50.000,00</w:t>
            </w:r>
          </w:p>
        </w:tc>
        <w:tc>
          <w:tcPr>
            <w:tcW w:w="1936" w:type="dxa"/>
          </w:tcPr>
          <w:p w14:paraId="5752CEE3" w14:textId="6D683CFB" w:rsidR="0004537D" w:rsidRDefault="0004537D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Građenje radi uređenja neuređenog dijela građevinskog područja</w:t>
            </w:r>
          </w:p>
        </w:tc>
        <w:tc>
          <w:tcPr>
            <w:tcW w:w="2056" w:type="dxa"/>
          </w:tcPr>
          <w:p w14:paraId="1ED7B654" w14:textId="0D287313" w:rsidR="0004537D" w:rsidRDefault="0004537D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Komunalni doprinos, komunalna naknada, proračun općine</w:t>
            </w:r>
          </w:p>
        </w:tc>
        <w:tc>
          <w:tcPr>
            <w:tcW w:w="1791" w:type="dxa"/>
          </w:tcPr>
          <w:p w14:paraId="547A8284" w14:textId="2D124FB6" w:rsidR="0004537D" w:rsidRDefault="0004537D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Pribavljanje projekata i druge dokumentacije potrebne za izdavanje dozvola i drugih akata za gradnju</w:t>
            </w:r>
          </w:p>
        </w:tc>
      </w:tr>
      <w:tr w:rsidR="0004537D" w14:paraId="74161957" w14:textId="77777777" w:rsidTr="0004537D">
        <w:tc>
          <w:tcPr>
            <w:tcW w:w="1560" w:type="dxa"/>
          </w:tcPr>
          <w:p w14:paraId="38EE8281" w14:textId="41BC4499" w:rsidR="0004537D" w:rsidRDefault="0004537D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843" w:type="dxa"/>
          </w:tcPr>
          <w:p w14:paraId="31116C26" w14:textId="044E58EA" w:rsidR="0004537D" w:rsidRDefault="0004537D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Izrada projektne dokumentacije „Uređenje vatrogasnog doma“</w:t>
            </w:r>
          </w:p>
        </w:tc>
        <w:tc>
          <w:tcPr>
            <w:tcW w:w="1588" w:type="dxa"/>
          </w:tcPr>
          <w:p w14:paraId="046ECD1E" w14:textId="6B1CD5D5" w:rsidR="0004537D" w:rsidRDefault="00010C0F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04537D">
              <w:rPr>
                <w:rFonts w:ascii="Times New Roman" w:hAnsi="Times New Roman" w:cs="Times New Roman"/>
                <w:sz w:val="24"/>
              </w:rPr>
              <w:t>50.000,00</w:t>
            </w:r>
          </w:p>
        </w:tc>
        <w:tc>
          <w:tcPr>
            <w:tcW w:w="1936" w:type="dxa"/>
          </w:tcPr>
          <w:p w14:paraId="29BFAD2D" w14:textId="5DCEFA4A" w:rsidR="0004537D" w:rsidRDefault="0004537D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Građenje radi uređenja neuređenog dijela građevinskog područja</w:t>
            </w:r>
          </w:p>
        </w:tc>
        <w:tc>
          <w:tcPr>
            <w:tcW w:w="2056" w:type="dxa"/>
          </w:tcPr>
          <w:p w14:paraId="39635072" w14:textId="1E333F0F" w:rsidR="0004537D" w:rsidRDefault="0004537D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Komunalni doprinos, komunalna naknada, </w:t>
            </w:r>
            <w:r w:rsidR="00650B40">
              <w:rPr>
                <w:rFonts w:ascii="Times New Roman" w:hAnsi="Times New Roman" w:cs="Times New Roman"/>
                <w:sz w:val="24"/>
              </w:rPr>
              <w:t xml:space="preserve">proračun općine </w:t>
            </w:r>
          </w:p>
        </w:tc>
        <w:tc>
          <w:tcPr>
            <w:tcW w:w="1791" w:type="dxa"/>
          </w:tcPr>
          <w:p w14:paraId="3211E8A0" w14:textId="25F34D2C" w:rsidR="0004537D" w:rsidRDefault="00650B40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Građenje radi uređenja neuređenog dijela građevinskog područja</w:t>
            </w:r>
          </w:p>
        </w:tc>
      </w:tr>
      <w:tr w:rsidR="00010C0F" w14:paraId="1BB045BA" w14:textId="77777777" w:rsidTr="0004537D">
        <w:tc>
          <w:tcPr>
            <w:tcW w:w="1560" w:type="dxa"/>
          </w:tcPr>
          <w:p w14:paraId="52903F4B" w14:textId="61D3148F" w:rsidR="00010C0F" w:rsidRDefault="00010C0F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1843" w:type="dxa"/>
          </w:tcPr>
          <w:p w14:paraId="02D8F96A" w14:textId="6896A35B" w:rsidR="00010C0F" w:rsidRDefault="00010C0F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Izrada projektne dokumentacije „rekonstrukcija dječjeg vrtića“</w:t>
            </w:r>
          </w:p>
        </w:tc>
        <w:tc>
          <w:tcPr>
            <w:tcW w:w="1588" w:type="dxa"/>
          </w:tcPr>
          <w:p w14:paraId="58E510D4" w14:textId="7EF6D6CB" w:rsidR="00010C0F" w:rsidRDefault="00010C0F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70.000,00 kn</w:t>
            </w:r>
          </w:p>
        </w:tc>
        <w:tc>
          <w:tcPr>
            <w:tcW w:w="1936" w:type="dxa"/>
          </w:tcPr>
          <w:p w14:paraId="66C36D22" w14:textId="3C3601FB" w:rsidR="00010C0F" w:rsidRDefault="00010C0F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Građenje radi uređenja neuređenog dijela građevinskog područja</w:t>
            </w:r>
          </w:p>
        </w:tc>
        <w:tc>
          <w:tcPr>
            <w:tcW w:w="2056" w:type="dxa"/>
          </w:tcPr>
          <w:p w14:paraId="723E9335" w14:textId="64981BE2" w:rsidR="00010C0F" w:rsidRDefault="00010C0F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Proračun općine</w:t>
            </w:r>
          </w:p>
        </w:tc>
        <w:tc>
          <w:tcPr>
            <w:tcW w:w="1791" w:type="dxa"/>
          </w:tcPr>
          <w:p w14:paraId="65A23AA2" w14:textId="441393B2" w:rsidR="00010C0F" w:rsidRDefault="00010C0F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Građenje radi uređenja neuređenog dijela građevinskog područja </w:t>
            </w:r>
          </w:p>
        </w:tc>
      </w:tr>
      <w:tr w:rsidR="0057050E" w14:paraId="535C5902" w14:textId="77777777" w:rsidTr="0004537D">
        <w:tc>
          <w:tcPr>
            <w:tcW w:w="1560" w:type="dxa"/>
          </w:tcPr>
          <w:p w14:paraId="2569BC94" w14:textId="77777777" w:rsidR="0057050E" w:rsidRPr="0057050E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7050E">
              <w:rPr>
                <w:rFonts w:ascii="Times New Roman" w:hAnsi="Times New Roman" w:cs="Times New Roman"/>
                <w:b/>
                <w:sz w:val="24"/>
              </w:rPr>
              <w:t xml:space="preserve">UKUPNO </w:t>
            </w:r>
          </w:p>
        </w:tc>
        <w:tc>
          <w:tcPr>
            <w:tcW w:w="1843" w:type="dxa"/>
          </w:tcPr>
          <w:p w14:paraId="64743D93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8" w:type="dxa"/>
          </w:tcPr>
          <w:p w14:paraId="5A6B1900" w14:textId="56B72B90" w:rsidR="0057050E" w:rsidRDefault="00276387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010C0F">
              <w:rPr>
                <w:rFonts w:ascii="Times New Roman" w:hAnsi="Times New Roman" w:cs="Times New Roman"/>
                <w:sz w:val="24"/>
              </w:rPr>
              <w:t>81</w:t>
            </w:r>
            <w:r>
              <w:rPr>
                <w:rFonts w:ascii="Times New Roman" w:hAnsi="Times New Roman" w:cs="Times New Roman"/>
                <w:sz w:val="24"/>
              </w:rPr>
              <w:t>0.000,00 kn</w:t>
            </w:r>
          </w:p>
        </w:tc>
        <w:tc>
          <w:tcPr>
            <w:tcW w:w="1936" w:type="dxa"/>
          </w:tcPr>
          <w:p w14:paraId="59AB04B8" w14:textId="77777777" w:rsidR="0057050E" w:rsidRDefault="0057050E" w:rsidP="00FF6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6" w:type="dxa"/>
          </w:tcPr>
          <w:p w14:paraId="10E0DA04" w14:textId="77777777" w:rsidR="0057050E" w:rsidRDefault="0057050E" w:rsidP="00FF6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1" w:type="dxa"/>
          </w:tcPr>
          <w:p w14:paraId="1D1896C2" w14:textId="77777777" w:rsidR="0057050E" w:rsidRDefault="0057050E" w:rsidP="00FF6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8CF74FA" w14:textId="4C0F152B" w:rsidR="0057050E" w:rsidRDefault="0057050E">
      <w:pPr>
        <w:rPr>
          <w:rFonts w:ascii="Times New Roman" w:hAnsi="Times New Roman" w:cs="Times New Roman"/>
          <w:b/>
          <w:sz w:val="24"/>
        </w:rPr>
      </w:pPr>
    </w:p>
    <w:p w14:paraId="79ABF500" w14:textId="54E2EDCC" w:rsidR="00010C0F" w:rsidRDefault="00010C0F">
      <w:pPr>
        <w:rPr>
          <w:rFonts w:ascii="Times New Roman" w:hAnsi="Times New Roman" w:cs="Times New Roman"/>
          <w:b/>
          <w:sz w:val="24"/>
        </w:rPr>
      </w:pPr>
    </w:p>
    <w:p w14:paraId="20C97B0F" w14:textId="6C82C105" w:rsidR="00010C0F" w:rsidRDefault="00010C0F">
      <w:pPr>
        <w:rPr>
          <w:rFonts w:ascii="Times New Roman" w:hAnsi="Times New Roman" w:cs="Times New Roman"/>
          <w:b/>
          <w:sz w:val="24"/>
        </w:rPr>
      </w:pPr>
    </w:p>
    <w:p w14:paraId="6F33BD19" w14:textId="2EEA51A8" w:rsidR="00010C0F" w:rsidRDefault="00010C0F">
      <w:pPr>
        <w:rPr>
          <w:rFonts w:ascii="Times New Roman" w:hAnsi="Times New Roman" w:cs="Times New Roman"/>
          <w:b/>
          <w:sz w:val="24"/>
        </w:rPr>
      </w:pPr>
    </w:p>
    <w:p w14:paraId="6E4B7152" w14:textId="77777777" w:rsidR="00010C0F" w:rsidRDefault="00010C0F">
      <w:pPr>
        <w:rPr>
          <w:rFonts w:ascii="Times New Roman" w:hAnsi="Times New Roman" w:cs="Times New Roman"/>
          <w:b/>
          <w:sz w:val="24"/>
        </w:rPr>
      </w:pPr>
    </w:p>
    <w:p w14:paraId="69C746BA" w14:textId="77777777" w:rsidR="00FF6006" w:rsidRDefault="00FF600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JAVNE ZELENE POVRŠINE</w:t>
      </w:r>
    </w:p>
    <w:tbl>
      <w:tblPr>
        <w:tblStyle w:val="Reetkatablice"/>
        <w:tblW w:w="10774" w:type="dxa"/>
        <w:tblInd w:w="-885" w:type="dxa"/>
        <w:tblLook w:val="04A0" w:firstRow="1" w:lastRow="0" w:firstColumn="1" w:lastColumn="0" w:noHBand="0" w:noVBand="1"/>
      </w:tblPr>
      <w:tblGrid>
        <w:gridCol w:w="1560"/>
        <w:gridCol w:w="1843"/>
        <w:gridCol w:w="1588"/>
        <w:gridCol w:w="1897"/>
        <w:gridCol w:w="2068"/>
        <w:gridCol w:w="1818"/>
      </w:tblGrid>
      <w:tr w:rsidR="0057050E" w14:paraId="4090249C" w14:textId="77777777" w:rsidTr="0004537D">
        <w:tc>
          <w:tcPr>
            <w:tcW w:w="1560" w:type="dxa"/>
          </w:tcPr>
          <w:p w14:paraId="1CF13858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Redni broj</w:t>
            </w:r>
          </w:p>
        </w:tc>
        <w:tc>
          <w:tcPr>
            <w:tcW w:w="1843" w:type="dxa"/>
          </w:tcPr>
          <w:p w14:paraId="6D0B5B96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NAZIV INVESTICIJE</w:t>
            </w:r>
          </w:p>
        </w:tc>
        <w:tc>
          <w:tcPr>
            <w:tcW w:w="1588" w:type="dxa"/>
          </w:tcPr>
          <w:p w14:paraId="67C57E9A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PLAN 2021.</w:t>
            </w:r>
          </w:p>
        </w:tc>
        <w:tc>
          <w:tcPr>
            <w:tcW w:w="1897" w:type="dxa"/>
          </w:tcPr>
          <w:p w14:paraId="1E96D68E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NAPOMENA</w:t>
            </w:r>
          </w:p>
        </w:tc>
        <w:tc>
          <w:tcPr>
            <w:tcW w:w="2068" w:type="dxa"/>
          </w:tcPr>
          <w:p w14:paraId="1BB1BBB0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IZVOR FINANCIRANJA</w:t>
            </w:r>
          </w:p>
        </w:tc>
        <w:tc>
          <w:tcPr>
            <w:tcW w:w="1818" w:type="dxa"/>
          </w:tcPr>
          <w:p w14:paraId="0C7A07F6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RADNJE I RADOVI</w:t>
            </w:r>
          </w:p>
        </w:tc>
      </w:tr>
      <w:tr w:rsidR="0057050E" w14:paraId="7DC8B4BC" w14:textId="77777777" w:rsidTr="0004537D">
        <w:tc>
          <w:tcPr>
            <w:tcW w:w="1560" w:type="dxa"/>
          </w:tcPr>
          <w:p w14:paraId="74D95002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43" w:type="dxa"/>
          </w:tcPr>
          <w:p w14:paraId="4FDF46AD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Turističko-rekreacijski centar Ribnjak – izrada betonskog platoa sa binom</w:t>
            </w:r>
          </w:p>
        </w:tc>
        <w:tc>
          <w:tcPr>
            <w:tcW w:w="1588" w:type="dxa"/>
          </w:tcPr>
          <w:p w14:paraId="43A72EB1" w14:textId="79900635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010C0F">
              <w:rPr>
                <w:rFonts w:ascii="Times New Roman" w:hAnsi="Times New Roman" w:cs="Times New Roman"/>
                <w:sz w:val="24"/>
              </w:rPr>
              <w:t>45</w:t>
            </w:r>
            <w:r>
              <w:rPr>
                <w:rFonts w:ascii="Times New Roman" w:hAnsi="Times New Roman" w:cs="Times New Roman"/>
                <w:sz w:val="24"/>
              </w:rPr>
              <w:t>.000,00</w:t>
            </w:r>
          </w:p>
        </w:tc>
        <w:tc>
          <w:tcPr>
            <w:tcW w:w="1897" w:type="dxa"/>
          </w:tcPr>
          <w:p w14:paraId="7FB71FF4" w14:textId="62147E88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Građenje radi uređenja </w:t>
            </w:r>
            <w:r w:rsidR="00083DED">
              <w:rPr>
                <w:rFonts w:ascii="Times New Roman" w:hAnsi="Times New Roman" w:cs="Times New Roman"/>
                <w:sz w:val="24"/>
              </w:rPr>
              <w:t>ne</w:t>
            </w:r>
            <w:r>
              <w:rPr>
                <w:rFonts w:ascii="Times New Roman" w:hAnsi="Times New Roman" w:cs="Times New Roman"/>
                <w:sz w:val="24"/>
              </w:rPr>
              <w:t>uređenog dijela građevinskog područja</w:t>
            </w:r>
          </w:p>
        </w:tc>
        <w:tc>
          <w:tcPr>
            <w:tcW w:w="2068" w:type="dxa"/>
          </w:tcPr>
          <w:p w14:paraId="2F51C3CF" w14:textId="4F4124FA" w:rsidR="0057050E" w:rsidRDefault="00083DED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LAG Mura Drava, proračun općine</w:t>
            </w:r>
          </w:p>
        </w:tc>
        <w:tc>
          <w:tcPr>
            <w:tcW w:w="1818" w:type="dxa"/>
          </w:tcPr>
          <w:p w14:paraId="6ED1B2E4" w14:textId="11346C74" w:rsidR="0057050E" w:rsidRDefault="00083DED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Građenje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kom.infrastr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u smislu zakona kojim se uređuje gradnja građevina</w:t>
            </w:r>
          </w:p>
        </w:tc>
      </w:tr>
      <w:tr w:rsidR="0057050E" w14:paraId="5A29401C" w14:textId="77777777" w:rsidTr="0004537D">
        <w:tc>
          <w:tcPr>
            <w:tcW w:w="1560" w:type="dxa"/>
          </w:tcPr>
          <w:p w14:paraId="17CA7D52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843" w:type="dxa"/>
          </w:tcPr>
          <w:p w14:paraId="4E36715B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Turističko – rekreacijski centar Ribnjak – dječje igralište</w:t>
            </w:r>
          </w:p>
        </w:tc>
        <w:tc>
          <w:tcPr>
            <w:tcW w:w="1588" w:type="dxa"/>
          </w:tcPr>
          <w:p w14:paraId="19A77D3D" w14:textId="4D72E3B7" w:rsidR="0057050E" w:rsidRDefault="00010C0F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57050E">
              <w:rPr>
                <w:rFonts w:ascii="Times New Roman" w:hAnsi="Times New Roman" w:cs="Times New Roman"/>
                <w:sz w:val="24"/>
              </w:rPr>
              <w:t>0.000,00</w:t>
            </w:r>
          </w:p>
        </w:tc>
        <w:tc>
          <w:tcPr>
            <w:tcW w:w="1897" w:type="dxa"/>
          </w:tcPr>
          <w:p w14:paraId="497C4415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Građenje radi uređenja uređenog dijela građevinskog područja</w:t>
            </w:r>
          </w:p>
        </w:tc>
        <w:tc>
          <w:tcPr>
            <w:tcW w:w="2068" w:type="dxa"/>
          </w:tcPr>
          <w:p w14:paraId="3F4CB8F0" w14:textId="0E6C0338" w:rsidR="0057050E" w:rsidRDefault="00083DED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Komunalna naknada</w:t>
            </w:r>
          </w:p>
        </w:tc>
        <w:tc>
          <w:tcPr>
            <w:tcW w:w="1818" w:type="dxa"/>
          </w:tcPr>
          <w:p w14:paraId="7D5FAAD2" w14:textId="60C42860" w:rsidR="0057050E" w:rsidRDefault="00083DED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Građenje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kom.infrastr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u smislu zakona kojim se uređuje gradnja građevina</w:t>
            </w:r>
          </w:p>
        </w:tc>
      </w:tr>
      <w:tr w:rsidR="0057050E" w14:paraId="69AE044C" w14:textId="77777777" w:rsidTr="0004537D">
        <w:tc>
          <w:tcPr>
            <w:tcW w:w="1560" w:type="dxa"/>
          </w:tcPr>
          <w:p w14:paraId="7B8D5BE4" w14:textId="77777777" w:rsidR="0057050E" w:rsidRPr="0057050E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7050E">
              <w:rPr>
                <w:rFonts w:ascii="Times New Roman" w:hAnsi="Times New Roman" w:cs="Times New Roman"/>
                <w:b/>
                <w:sz w:val="24"/>
              </w:rPr>
              <w:t>UKUPNO</w:t>
            </w:r>
          </w:p>
        </w:tc>
        <w:tc>
          <w:tcPr>
            <w:tcW w:w="1843" w:type="dxa"/>
          </w:tcPr>
          <w:p w14:paraId="790B4557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8" w:type="dxa"/>
          </w:tcPr>
          <w:p w14:paraId="21F1CD92" w14:textId="77777777" w:rsidR="0057050E" w:rsidRDefault="00010C0F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405</w:t>
            </w:r>
            <w:r w:rsidR="0057050E">
              <w:rPr>
                <w:rFonts w:ascii="Times New Roman" w:hAnsi="Times New Roman" w:cs="Times New Roman"/>
                <w:sz w:val="24"/>
              </w:rPr>
              <w:t>.000,00</w:t>
            </w:r>
          </w:p>
          <w:p w14:paraId="40702333" w14:textId="6F04B071" w:rsidR="00010C0F" w:rsidRDefault="00010C0F" w:rsidP="00770B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</w:tcPr>
          <w:p w14:paraId="29033A77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7BE6A006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8" w:type="dxa"/>
          </w:tcPr>
          <w:p w14:paraId="5995FA3E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3E7C767" w14:textId="77777777" w:rsidR="001D741C" w:rsidRDefault="001D741C">
      <w:pPr>
        <w:rPr>
          <w:rFonts w:ascii="Times New Roman" w:hAnsi="Times New Roman" w:cs="Times New Roman"/>
          <w:b/>
          <w:sz w:val="24"/>
        </w:rPr>
      </w:pPr>
    </w:p>
    <w:p w14:paraId="1F24F922" w14:textId="77777777" w:rsidR="0057050E" w:rsidRDefault="0057050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JAVNA RASVJETA</w:t>
      </w:r>
    </w:p>
    <w:tbl>
      <w:tblPr>
        <w:tblStyle w:val="Reetkatablice"/>
        <w:tblW w:w="10774" w:type="dxa"/>
        <w:tblInd w:w="-885" w:type="dxa"/>
        <w:tblLook w:val="04A0" w:firstRow="1" w:lastRow="0" w:firstColumn="1" w:lastColumn="0" w:noHBand="0" w:noVBand="1"/>
      </w:tblPr>
      <w:tblGrid>
        <w:gridCol w:w="1560"/>
        <w:gridCol w:w="1843"/>
        <w:gridCol w:w="1793"/>
        <w:gridCol w:w="1653"/>
        <w:gridCol w:w="2080"/>
        <w:gridCol w:w="1845"/>
      </w:tblGrid>
      <w:tr w:rsidR="0057050E" w:rsidRPr="00FF6006" w14:paraId="0987C970" w14:textId="77777777" w:rsidTr="00F80DD7">
        <w:tc>
          <w:tcPr>
            <w:tcW w:w="1560" w:type="dxa"/>
          </w:tcPr>
          <w:p w14:paraId="68765668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Redni broj</w:t>
            </w:r>
          </w:p>
        </w:tc>
        <w:tc>
          <w:tcPr>
            <w:tcW w:w="1843" w:type="dxa"/>
          </w:tcPr>
          <w:p w14:paraId="1EDDB172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NAZIV INVESTICIJE</w:t>
            </w:r>
          </w:p>
        </w:tc>
        <w:tc>
          <w:tcPr>
            <w:tcW w:w="1793" w:type="dxa"/>
          </w:tcPr>
          <w:p w14:paraId="39ED17D7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PLAN 2021.</w:t>
            </w:r>
          </w:p>
        </w:tc>
        <w:tc>
          <w:tcPr>
            <w:tcW w:w="1653" w:type="dxa"/>
          </w:tcPr>
          <w:p w14:paraId="57B85A23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NAPOMENA</w:t>
            </w:r>
          </w:p>
        </w:tc>
        <w:tc>
          <w:tcPr>
            <w:tcW w:w="2080" w:type="dxa"/>
          </w:tcPr>
          <w:p w14:paraId="5666D20C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IZVOR FINANCIRANJA</w:t>
            </w:r>
          </w:p>
        </w:tc>
        <w:tc>
          <w:tcPr>
            <w:tcW w:w="1845" w:type="dxa"/>
          </w:tcPr>
          <w:p w14:paraId="4194EE53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RADNJE I RADOVI</w:t>
            </w:r>
          </w:p>
        </w:tc>
      </w:tr>
      <w:tr w:rsidR="0057050E" w:rsidRPr="00FF6006" w14:paraId="25096B8E" w14:textId="77777777" w:rsidTr="00F80DD7">
        <w:tc>
          <w:tcPr>
            <w:tcW w:w="1560" w:type="dxa"/>
          </w:tcPr>
          <w:p w14:paraId="394774A7" w14:textId="77777777" w:rsidR="0057050E" w:rsidRP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  <w:r w:rsidRPr="0057050E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43" w:type="dxa"/>
          </w:tcPr>
          <w:p w14:paraId="0552EF88" w14:textId="77777777" w:rsidR="0057050E" w:rsidRP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Javna rasvjeta – nova rasvjetna tijela</w:t>
            </w:r>
          </w:p>
        </w:tc>
        <w:tc>
          <w:tcPr>
            <w:tcW w:w="1793" w:type="dxa"/>
          </w:tcPr>
          <w:p w14:paraId="59BBE51C" w14:textId="546830E1" w:rsidR="0057050E" w:rsidRPr="0057050E" w:rsidRDefault="00010C0F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7050E">
              <w:rPr>
                <w:rFonts w:ascii="Times New Roman" w:hAnsi="Times New Roman" w:cs="Times New Roman"/>
                <w:sz w:val="24"/>
              </w:rPr>
              <w:t>50.000,00</w:t>
            </w:r>
          </w:p>
        </w:tc>
        <w:tc>
          <w:tcPr>
            <w:tcW w:w="1653" w:type="dxa"/>
          </w:tcPr>
          <w:p w14:paraId="18513F90" w14:textId="2374C729" w:rsidR="0057050E" w:rsidRP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Građenje radi uređenja </w:t>
            </w:r>
            <w:r w:rsidR="00083DED">
              <w:rPr>
                <w:rFonts w:ascii="Times New Roman" w:hAnsi="Times New Roman" w:cs="Times New Roman"/>
                <w:sz w:val="24"/>
              </w:rPr>
              <w:t>ne</w:t>
            </w:r>
            <w:r>
              <w:rPr>
                <w:rFonts w:ascii="Times New Roman" w:hAnsi="Times New Roman" w:cs="Times New Roman"/>
                <w:sz w:val="24"/>
              </w:rPr>
              <w:t>uređenog dijela građevinskog područja</w:t>
            </w:r>
          </w:p>
        </w:tc>
        <w:tc>
          <w:tcPr>
            <w:tcW w:w="2080" w:type="dxa"/>
          </w:tcPr>
          <w:p w14:paraId="0000295E" w14:textId="46C3083D" w:rsidR="0057050E" w:rsidRDefault="00083DED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Državni proračun; komunalna naknada</w:t>
            </w:r>
          </w:p>
        </w:tc>
        <w:tc>
          <w:tcPr>
            <w:tcW w:w="1845" w:type="dxa"/>
          </w:tcPr>
          <w:p w14:paraId="213FBB84" w14:textId="431FF702" w:rsidR="0057050E" w:rsidRDefault="00083DED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Građenje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kom.infrastr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u smislu zakona kojim se uređuje gradnja građevina</w:t>
            </w:r>
          </w:p>
        </w:tc>
      </w:tr>
      <w:tr w:rsidR="0057050E" w:rsidRPr="00FF6006" w14:paraId="7D6318B1" w14:textId="77777777" w:rsidTr="00F80DD7">
        <w:tc>
          <w:tcPr>
            <w:tcW w:w="1560" w:type="dxa"/>
          </w:tcPr>
          <w:p w14:paraId="756FFB7A" w14:textId="77777777" w:rsidR="0057050E" w:rsidRPr="0057050E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7050E">
              <w:rPr>
                <w:rFonts w:ascii="Times New Roman" w:hAnsi="Times New Roman" w:cs="Times New Roman"/>
                <w:b/>
                <w:sz w:val="24"/>
              </w:rPr>
              <w:t>UKUPNO</w:t>
            </w:r>
          </w:p>
        </w:tc>
        <w:tc>
          <w:tcPr>
            <w:tcW w:w="1843" w:type="dxa"/>
          </w:tcPr>
          <w:p w14:paraId="640F6FCE" w14:textId="77777777" w:rsid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3" w:type="dxa"/>
          </w:tcPr>
          <w:p w14:paraId="2F447EE3" w14:textId="77777777" w:rsidR="0057050E" w:rsidRDefault="00010C0F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7050E">
              <w:rPr>
                <w:rFonts w:ascii="Times New Roman" w:hAnsi="Times New Roman" w:cs="Times New Roman"/>
                <w:sz w:val="24"/>
              </w:rPr>
              <w:t>50.000,00</w:t>
            </w:r>
          </w:p>
          <w:p w14:paraId="3F410EAC" w14:textId="68D0D9E8" w:rsidR="00010C0F" w:rsidRDefault="00010C0F" w:rsidP="00DC52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3" w:type="dxa"/>
          </w:tcPr>
          <w:p w14:paraId="3DDCB859" w14:textId="77777777" w:rsid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0" w:type="dxa"/>
          </w:tcPr>
          <w:p w14:paraId="5798FC55" w14:textId="77777777" w:rsid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23152617" w14:textId="77777777" w:rsid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502CFEB" w14:textId="77777777" w:rsidR="00BA37F1" w:rsidRDefault="00BA37F1" w:rsidP="0057050E">
      <w:pPr>
        <w:rPr>
          <w:rFonts w:ascii="Times New Roman" w:hAnsi="Times New Roman" w:cs="Times New Roman"/>
          <w:sz w:val="24"/>
        </w:rPr>
      </w:pPr>
    </w:p>
    <w:p w14:paraId="17EF5393" w14:textId="77777777" w:rsidR="0057050E" w:rsidRDefault="0057050E" w:rsidP="0057050E">
      <w:pPr>
        <w:rPr>
          <w:rFonts w:ascii="Times New Roman" w:hAnsi="Times New Roman" w:cs="Times New Roman"/>
          <w:b/>
          <w:sz w:val="24"/>
        </w:rPr>
      </w:pPr>
      <w:r w:rsidRPr="0057050E">
        <w:rPr>
          <w:rFonts w:ascii="Times New Roman" w:hAnsi="Times New Roman" w:cs="Times New Roman"/>
          <w:b/>
          <w:sz w:val="24"/>
        </w:rPr>
        <w:t>GROBLJA</w:t>
      </w:r>
    </w:p>
    <w:tbl>
      <w:tblPr>
        <w:tblStyle w:val="Reetkatablice"/>
        <w:tblW w:w="10774" w:type="dxa"/>
        <w:tblInd w:w="-885" w:type="dxa"/>
        <w:tblLook w:val="04A0" w:firstRow="1" w:lastRow="0" w:firstColumn="1" w:lastColumn="0" w:noHBand="0" w:noVBand="1"/>
      </w:tblPr>
      <w:tblGrid>
        <w:gridCol w:w="1560"/>
        <w:gridCol w:w="1843"/>
        <w:gridCol w:w="1844"/>
        <w:gridCol w:w="1641"/>
        <w:gridCol w:w="2068"/>
        <w:gridCol w:w="1818"/>
      </w:tblGrid>
      <w:tr w:rsidR="0057050E" w:rsidRPr="00FF6006" w14:paraId="032DC8F2" w14:textId="77777777" w:rsidTr="00F80DD7">
        <w:tc>
          <w:tcPr>
            <w:tcW w:w="1560" w:type="dxa"/>
          </w:tcPr>
          <w:p w14:paraId="5365E2C7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Redni broj</w:t>
            </w:r>
          </w:p>
        </w:tc>
        <w:tc>
          <w:tcPr>
            <w:tcW w:w="1843" w:type="dxa"/>
          </w:tcPr>
          <w:p w14:paraId="06B9C4DD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NAZIV INVESTICIJE</w:t>
            </w:r>
          </w:p>
        </w:tc>
        <w:tc>
          <w:tcPr>
            <w:tcW w:w="1844" w:type="dxa"/>
          </w:tcPr>
          <w:p w14:paraId="1FC1FA39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PLAN 2021.</w:t>
            </w:r>
          </w:p>
        </w:tc>
        <w:tc>
          <w:tcPr>
            <w:tcW w:w="1641" w:type="dxa"/>
          </w:tcPr>
          <w:p w14:paraId="6FA92F6D" w14:textId="77777777" w:rsidR="0057050E" w:rsidRP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NAPOMENA</w:t>
            </w:r>
          </w:p>
        </w:tc>
        <w:tc>
          <w:tcPr>
            <w:tcW w:w="2068" w:type="dxa"/>
          </w:tcPr>
          <w:p w14:paraId="488D56D1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IZVOR FINANCIRANJA</w:t>
            </w:r>
          </w:p>
        </w:tc>
        <w:tc>
          <w:tcPr>
            <w:tcW w:w="1818" w:type="dxa"/>
          </w:tcPr>
          <w:p w14:paraId="71487141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RADNJE I RADOVI</w:t>
            </w:r>
          </w:p>
        </w:tc>
      </w:tr>
      <w:tr w:rsidR="0057050E" w:rsidRPr="00FF6006" w14:paraId="344C3310" w14:textId="77777777" w:rsidTr="00F80DD7">
        <w:tc>
          <w:tcPr>
            <w:tcW w:w="1560" w:type="dxa"/>
          </w:tcPr>
          <w:p w14:paraId="0E82A8FC" w14:textId="77777777" w:rsidR="0057050E" w:rsidRP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43" w:type="dxa"/>
          </w:tcPr>
          <w:p w14:paraId="45998073" w14:textId="77777777" w:rsidR="0057050E" w:rsidRP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Izgradnja grobnica na groblju Goričan</w:t>
            </w:r>
          </w:p>
        </w:tc>
        <w:tc>
          <w:tcPr>
            <w:tcW w:w="1844" w:type="dxa"/>
          </w:tcPr>
          <w:p w14:paraId="2CE18F66" w14:textId="1BE0C40D" w:rsidR="0057050E" w:rsidRP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  <w:r w:rsidRPr="0057050E">
              <w:rPr>
                <w:rFonts w:ascii="Times New Roman" w:hAnsi="Times New Roman" w:cs="Times New Roman"/>
                <w:sz w:val="24"/>
              </w:rPr>
              <w:t>1</w:t>
            </w:r>
            <w:r w:rsidR="00010C0F">
              <w:rPr>
                <w:rFonts w:ascii="Times New Roman" w:hAnsi="Times New Roman" w:cs="Times New Roman"/>
                <w:sz w:val="24"/>
              </w:rPr>
              <w:t>0</w:t>
            </w:r>
            <w:r w:rsidRPr="0057050E">
              <w:rPr>
                <w:rFonts w:ascii="Times New Roman" w:hAnsi="Times New Roman" w:cs="Times New Roman"/>
                <w:sz w:val="24"/>
              </w:rPr>
              <w:t>0.000,00</w:t>
            </w:r>
          </w:p>
        </w:tc>
        <w:tc>
          <w:tcPr>
            <w:tcW w:w="1641" w:type="dxa"/>
          </w:tcPr>
          <w:p w14:paraId="64470ACD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Građenje radi uređenja uređenog dijela građevinskog područja</w:t>
            </w:r>
          </w:p>
        </w:tc>
        <w:tc>
          <w:tcPr>
            <w:tcW w:w="2068" w:type="dxa"/>
          </w:tcPr>
          <w:p w14:paraId="14765702" w14:textId="6256A3B3" w:rsidR="0057050E" w:rsidRDefault="00276387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Komunalna naknada, komunalni doprinos</w:t>
            </w:r>
          </w:p>
        </w:tc>
        <w:tc>
          <w:tcPr>
            <w:tcW w:w="1818" w:type="dxa"/>
          </w:tcPr>
          <w:p w14:paraId="1AF496DC" w14:textId="6F6A846B" w:rsidR="0057050E" w:rsidRDefault="00276387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Građenje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kom.infrastr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u smislu zakona kojim se uređuje gradnja građevina</w:t>
            </w:r>
          </w:p>
        </w:tc>
      </w:tr>
      <w:tr w:rsidR="00276387" w:rsidRPr="00FF6006" w14:paraId="53B3204D" w14:textId="77777777" w:rsidTr="00F80DD7">
        <w:tc>
          <w:tcPr>
            <w:tcW w:w="1560" w:type="dxa"/>
          </w:tcPr>
          <w:p w14:paraId="28F170AA" w14:textId="6AD273A4" w:rsidR="00276387" w:rsidRDefault="00276387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843" w:type="dxa"/>
          </w:tcPr>
          <w:p w14:paraId="517BF642" w14:textId="1D27581B" w:rsidR="00276387" w:rsidRDefault="00276387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Postavljanje zaštitne ograde oko groblja</w:t>
            </w:r>
          </w:p>
        </w:tc>
        <w:tc>
          <w:tcPr>
            <w:tcW w:w="1844" w:type="dxa"/>
          </w:tcPr>
          <w:p w14:paraId="1BA32D47" w14:textId="31C5C712" w:rsidR="00276387" w:rsidRPr="0057050E" w:rsidRDefault="00010C0F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  <w:r w:rsidR="00276387">
              <w:rPr>
                <w:rFonts w:ascii="Times New Roman" w:hAnsi="Times New Roman" w:cs="Times New Roman"/>
                <w:sz w:val="24"/>
              </w:rPr>
              <w:t>.000,00</w:t>
            </w:r>
          </w:p>
        </w:tc>
        <w:tc>
          <w:tcPr>
            <w:tcW w:w="1641" w:type="dxa"/>
          </w:tcPr>
          <w:p w14:paraId="5E0CB477" w14:textId="4BDA60A7" w:rsidR="00276387" w:rsidRDefault="00276387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Građenje radi uređenja neuređenog građevinskog područja</w:t>
            </w:r>
          </w:p>
        </w:tc>
        <w:tc>
          <w:tcPr>
            <w:tcW w:w="2068" w:type="dxa"/>
          </w:tcPr>
          <w:p w14:paraId="2874117F" w14:textId="21BD3142" w:rsidR="00276387" w:rsidRDefault="00276387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Komunalna naknada, fondovi Europske unije</w:t>
            </w:r>
          </w:p>
        </w:tc>
        <w:tc>
          <w:tcPr>
            <w:tcW w:w="1818" w:type="dxa"/>
          </w:tcPr>
          <w:p w14:paraId="07D00DEE" w14:textId="6466F61A" w:rsidR="00276387" w:rsidRDefault="00276387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Građenje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kom.infrastr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u smislu zakona kojim se uređuje gradnja građevina</w:t>
            </w:r>
          </w:p>
        </w:tc>
      </w:tr>
      <w:tr w:rsidR="007A73CD" w:rsidRPr="00FF6006" w14:paraId="00DC2FDC" w14:textId="77777777" w:rsidTr="00F80DD7">
        <w:tc>
          <w:tcPr>
            <w:tcW w:w="1560" w:type="dxa"/>
          </w:tcPr>
          <w:p w14:paraId="6A4FCF0B" w14:textId="77777777" w:rsidR="007A73CD" w:rsidRPr="007A73CD" w:rsidRDefault="007A73CD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73CD">
              <w:rPr>
                <w:rFonts w:ascii="Times New Roman" w:hAnsi="Times New Roman" w:cs="Times New Roman"/>
                <w:b/>
                <w:sz w:val="24"/>
              </w:rPr>
              <w:t>UKUPNO</w:t>
            </w:r>
          </w:p>
        </w:tc>
        <w:tc>
          <w:tcPr>
            <w:tcW w:w="1843" w:type="dxa"/>
          </w:tcPr>
          <w:p w14:paraId="12C6B7DC" w14:textId="77777777" w:rsidR="007A73CD" w:rsidRDefault="007A73CD" w:rsidP="00DC52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</w:tcPr>
          <w:p w14:paraId="6C8824BF" w14:textId="3E962833" w:rsidR="007A73CD" w:rsidRPr="0057050E" w:rsidRDefault="00010C0F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  <w:r w:rsidR="007A73CD">
              <w:rPr>
                <w:rFonts w:ascii="Times New Roman" w:hAnsi="Times New Roman" w:cs="Times New Roman"/>
                <w:sz w:val="24"/>
              </w:rPr>
              <w:t>0.000,00</w:t>
            </w:r>
          </w:p>
        </w:tc>
        <w:tc>
          <w:tcPr>
            <w:tcW w:w="1641" w:type="dxa"/>
          </w:tcPr>
          <w:p w14:paraId="3DF6AB92" w14:textId="77777777" w:rsidR="007A73CD" w:rsidRDefault="007A73CD" w:rsidP="00DC52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3B20E75E" w14:textId="77777777" w:rsidR="007A73CD" w:rsidRDefault="007A73CD" w:rsidP="00DC52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8" w:type="dxa"/>
          </w:tcPr>
          <w:p w14:paraId="7858C721" w14:textId="77777777" w:rsidR="007A73CD" w:rsidRDefault="007A73CD" w:rsidP="00DC52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B8A04AF" w14:textId="219105C5" w:rsidR="00BA37F1" w:rsidRDefault="00BA37F1" w:rsidP="0057050E">
      <w:pPr>
        <w:rPr>
          <w:rFonts w:ascii="Times New Roman" w:hAnsi="Times New Roman" w:cs="Times New Roman"/>
          <w:b/>
          <w:sz w:val="24"/>
        </w:rPr>
      </w:pPr>
    </w:p>
    <w:p w14:paraId="539716DB" w14:textId="17BFD437" w:rsidR="00010C0F" w:rsidRDefault="00010C0F" w:rsidP="00010C0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Članak 2.</w:t>
      </w:r>
    </w:p>
    <w:p w14:paraId="353CF981" w14:textId="64A84DE5" w:rsidR="00010C0F" w:rsidRDefault="00010C0F" w:rsidP="00010C0F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Ostale odredbe Programa ostaju nepromijenjene.</w:t>
      </w:r>
    </w:p>
    <w:p w14:paraId="27C12DC6" w14:textId="77777777" w:rsidR="00010C0F" w:rsidRDefault="00010C0F" w:rsidP="00010C0F">
      <w:pPr>
        <w:rPr>
          <w:rFonts w:ascii="Times New Roman" w:hAnsi="Times New Roman" w:cs="Times New Roman"/>
          <w:bCs/>
          <w:sz w:val="24"/>
        </w:rPr>
      </w:pPr>
    </w:p>
    <w:p w14:paraId="0A2AC733" w14:textId="3905C7C4" w:rsidR="00010C0F" w:rsidRDefault="00010C0F" w:rsidP="00010C0F">
      <w:pPr>
        <w:jc w:val="center"/>
        <w:rPr>
          <w:rFonts w:ascii="Times New Roman" w:hAnsi="Times New Roman" w:cs="Times New Roman"/>
          <w:b/>
          <w:sz w:val="24"/>
        </w:rPr>
      </w:pPr>
      <w:r w:rsidRPr="00010C0F">
        <w:rPr>
          <w:rFonts w:ascii="Times New Roman" w:hAnsi="Times New Roman" w:cs="Times New Roman"/>
          <w:b/>
          <w:sz w:val="24"/>
        </w:rPr>
        <w:t>Članak 3.</w:t>
      </w:r>
    </w:p>
    <w:p w14:paraId="2DCD84F1" w14:textId="11322649" w:rsidR="00010C0F" w:rsidRPr="00010C0F" w:rsidRDefault="00010C0F" w:rsidP="00010C0F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Ova odluka o izmjenama i dopunama Programa građenja komunalne </w:t>
      </w:r>
      <w:r w:rsidR="00EA48C7">
        <w:rPr>
          <w:rFonts w:ascii="Times New Roman" w:hAnsi="Times New Roman" w:cs="Times New Roman"/>
          <w:bCs/>
          <w:sz w:val="24"/>
        </w:rPr>
        <w:t>infrastrukture objaviti će se u Službenom glasniku Međimurske županije a stupa na snagu osmog dana pod dana objave.</w:t>
      </w:r>
    </w:p>
    <w:p w14:paraId="036C1683" w14:textId="77777777" w:rsidR="00010C0F" w:rsidRDefault="00010C0F" w:rsidP="00010C0F">
      <w:pPr>
        <w:jc w:val="center"/>
        <w:rPr>
          <w:rFonts w:ascii="Times New Roman" w:hAnsi="Times New Roman" w:cs="Times New Roman"/>
          <w:bCs/>
          <w:sz w:val="24"/>
        </w:rPr>
      </w:pPr>
    </w:p>
    <w:p w14:paraId="540B077E" w14:textId="7FA73CED" w:rsidR="00650B40" w:rsidRDefault="00650B40" w:rsidP="00BA37F1">
      <w:pPr>
        <w:jc w:val="both"/>
        <w:rPr>
          <w:rFonts w:ascii="Times New Roman" w:hAnsi="Times New Roman" w:cs="Times New Roman"/>
          <w:sz w:val="24"/>
        </w:rPr>
      </w:pPr>
    </w:p>
    <w:p w14:paraId="4DD95FBC" w14:textId="77777777" w:rsidR="00650B40" w:rsidRDefault="00650B40" w:rsidP="00BA37F1">
      <w:pPr>
        <w:jc w:val="both"/>
        <w:rPr>
          <w:rFonts w:ascii="Times New Roman" w:hAnsi="Times New Roman" w:cs="Times New Roman"/>
          <w:sz w:val="24"/>
        </w:rPr>
      </w:pPr>
    </w:p>
    <w:p w14:paraId="06DEB416" w14:textId="06768E26" w:rsidR="00650B40" w:rsidRPr="00BA37F1" w:rsidRDefault="007A322E" w:rsidP="00650B40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</w:rPr>
        <w:t xml:space="preserve">                      </w:t>
      </w:r>
      <w:r w:rsidR="00650B40">
        <w:rPr>
          <w:rFonts w:ascii="Times New Roman" w:hAnsi="Times New Roman" w:cs="Times New Roman"/>
          <w:sz w:val="24"/>
        </w:rPr>
        <w:t xml:space="preserve">                                                               Predsjednik Općinskog vijeća</w:t>
      </w:r>
      <w:r w:rsidR="00650B40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            </w:t>
      </w:r>
      <w:r w:rsidR="00650B40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 </w:t>
      </w:r>
      <w:r w:rsidR="00650B40">
        <w:rPr>
          <w:rFonts w:ascii="Times New Roman" w:hAnsi="Times New Roman" w:cs="Times New Roman"/>
          <w:sz w:val="24"/>
        </w:rPr>
        <w:t xml:space="preserve">                                                                       Stjepan Ribarić</w:t>
      </w:r>
      <w:r w:rsidR="00650B40">
        <w:rPr>
          <w:rFonts w:ascii="Times New Roman" w:hAnsi="Times New Roman" w:cs="Times New Roman"/>
          <w:sz w:val="24"/>
        </w:rPr>
        <w:br/>
      </w:r>
    </w:p>
    <w:sectPr w:rsidR="00650B40" w:rsidRPr="00BA37F1" w:rsidSect="00F80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0D43CB"/>
    <w:multiLevelType w:val="hybridMultilevel"/>
    <w:tmpl w:val="37A28D22"/>
    <w:lvl w:ilvl="0" w:tplc="6608A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32"/>
    <w:rsid w:val="00005E41"/>
    <w:rsid w:val="00010C0F"/>
    <w:rsid w:val="0004537D"/>
    <w:rsid w:val="00083DED"/>
    <w:rsid w:val="00147FF4"/>
    <w:rsid w:val="001D741C"/>
    <w:rsid w:val="00236D32"/>
    <w:rsid w:val="00276387"/>
    <w:rsid w:val="0057050E"/>
    <w:rsid w:val="00650B40"/>
    <w:rsid w:val="00725BF6"/>
    <w:rsid w:val="00743582"/>
    <w:rsid w:val="007A322E"/>
    <w:rsid w:val="007A73CD"/>
    <w:rsid w:val="009903E7"/>
    <w:rsid w:val="00BA37F1"/>
    <w:rsid w:val="00D07715"/>
    <w:rsid w:val="00EA48C7"/>
    <w:rsid w:val="00F315EE"/>
    <w:rsid w:val="00F80DD7"/>
    <w:rsid w:val="00F902F6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7331"/>
  <w15:docId w15:val="{87516350-E24F-433F-8838-1ABF9334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3E7"/>
  </w:style>
  <w:style w:type="paragraph" w:styleId="Naslov1">
    <w:name w:val="heading 1"/>
    <w:basedOn w:val="Normal"/>
    <w:next w:val="Normal"/>
    <w:link w:val="Naslov1Char"/>
    <w:uiPriority w:val="9"/>
    <w:qFormat/>
    <w:rsid w:val="00990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903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903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903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9903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03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9903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903E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9903E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9903E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zproreda">
    <w:name w:val="No Spacing"/>
    <w:uiPriority w:val="1"/>
    <w:qFormat/>
    <w:rsid w:val="009903E7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47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31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3D602-7AF4-4FAA-B911-3B00089B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5</cp:revision>
  <dcterms:created xsi:type="dcterms:W3CDTF">2020-12-10T11:32:00Z</dcterms:created>
  <dcterms:modified xsi:type="dcterms:W3CDTF">2021-03-19T07:12:00Z</dcterms:modified>
</cp:coreProperties>
</file>