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D8B6" w14:textId="357D7EAE" w:rsidR="002A4020" w:rsidRDefault="004F4CB2" w:rsidP="006C65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odredbi članka 391. stavak 1. Zakona o vlasništvu i drugim stvarnim pravima ( NN br. 91/96, 68/98, 137/99 – Odluka USRH, 22/00 – Odluka USRH, 73/00, 114/01, 79/06, 141/06, 146/08, 38/09, 153/09, 143/12 i 152/14),  Odluke o uvjetima prodaje zemljišta i poticanju investicija u poduzetničkim zonama na području </w:t>
      </w:r>
      <w:r w:rsidR="008602A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pćine Goričan</w:t>
      </w:r>
      <w:r w:rsidR="006D7504">
        <w:rPr>
          <w:rFonts w:ascii="Times New Roman" w:hAnsi="Times New Roman" w:cs="Times New Roman"/>
          <w:sz w:val="24"/>
          <w:szCs w:val="24"/>
        </w:rPr>
        <w:t xml:space="preserve"> (Službeni glasnik Međimurske županije br. 21/2022)</w:t>
      </w:r>
      <w:r w:rsidR="008602A0">
        <w:rPr>
          <w:rFonts w:ascii="Times New Roman" w:hAnsi="Times New Roman" w:cs="Times New Roman"/>
          <w:sz w:val="24"/>
          <w:szCs w:val="24"/>
        </w:rPr>
        <w:t xml:space="preserve"> te Odluke o prodaji nekretnina u vlasništvu Općine Goričan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8602A0">
        <w:rPr>
          <w:rFonts w:ascii="Times New Roman" w:hAnsi="Times New Roman" w:cs="Times New Roman"/>
          <w:sz w:val="24"/>
          <w:szCs w:val="24"/>
        </w:rPr>
        <w:t xml:space="preserve"> KLASA: 021-01/2</w:t>
      </w:r>
      <w:r w:rsidR="006D7504">
        <w:rPr>
          <w:rFonts w:ascii="Times New Roman" w:hAnsi="Times New Roman" w:cs="Times New Roman"/>
          <w:sz w:val="24"/>
          <w:szCs w:val="24"/>
        </w:rPr>
        <w:t>2-01/05</w:t>
      </w:r>
      <w:r w:rsidR="008602A0">
        <w:rPr>
          <w:rFonts w:ascii="Times New Roman" w:hAnsi="Times New Roman" w:cs="Times New Roman"/>
          <w:sz w:val="24"/>
          <w:szCs w:val="24"/>
        </w:rPr>
        <w:t>; URBROJ: 2109</w:t>
      </w:r>
      <w:r w:rsidR="006D7504">
        <w:rPr>
          <w:rFonts w:ascii="Times New Roman" w:hAnsi="Times New Roman" w:cs="Times New Roman"/>
          <w:sz w:val="24"/>
          <w:szCs w:val="24"/>
        </w:rPr>
        <w:t>-</w:t>
      </w:r>
      <w:r w:rsidR="008602A0">
        <w:rPr>
          <w:rFonts w:ascii="Times New Roman" w:hAnsi="Times New Roman" w:cs="Times New Roman"/>
          <w:sz w:val="24"/>
          <w:szCs w:val="24"/>
        </w:rPr>
        <w:t>08-03-2</w:t>
      </w:r>
      <w:r w:rsidR="006D7504">
        <w:rPr>
          <w:rFonts w:ascii="Times New Roman" w:hAnsi="Times New Roman" w:cs="Times New Roman"/>
          <w:sz w:val="24"/>
          <w:szCs w:val="24"/>
        </w:rPr>
        <w:t>2</w:t>
      </w:r>
      <w:r w:rsidR="008602A0">
        <w:rPr>
          <w:rFonts w:ascii="Times New Roman" w:hAnsi="Times New Roman" w:cs="Times New Roman"/>
          <w:sz w:val="24"/>
          <w:szCs w:val="24"/>
        </w:rPr>
        <w:t>-</w:t>
      </w:r>
      <w:r w:rsidR="006D7504">
        <w:rPr>
          <w:rFonts w:ascii="Times New Roman" w:hAnsi="Times New Roman" w:cs="Times New Roman"/>
          <w:sz w:val="24"/>
          <w:szCs w:val="24"/>
        </w:rPr>
        <w:t>07</w:t>
      </w:r>
      <w:r w:rsidR="008602A0">
        <w:rPr>
          <w:rFonts w:ascii="Times New Roman" w:hAnsi="Times New Roman" w:cs="Times New Roman"/>
          <w:sz w:val="24"/>
          <w:szCs w:val="24"/>
        </w:rPr>
        <w:t xml:space="preserve"> od </w:t>
      </w:r>
      <w:r w:rsidR="006D7504">
        <w:rPr>
          <w:rFonts w:ascii="Times New Roman" w:hAnsi="Times New Roman" w:cs="Times New Roman"/>
          <w:sz w:val="24"/>
          <w:szCs w:val="24"/>
        </w:rPr>
        <w:t>30</w:t>
      </w:r>
      <w:r w:rsidR="008602A0">
        <w:rPr>
          <w:rFonts w:ascii="Times New Roman" w:hAnsi="Times New Roman" w:cs="Times New Roman"/>
          <w:sz w:val="24"/>
          <w:szCs w:val="24"/>
        </w:rPr>
        <w:t>.1</w:t>
      </w:r>
      <w:r w:rsidR="006D7504">
        <w:rPr>
          <w:rFonts w:ascii="Times New Roman" w:hAnsi="Times New Roman" w:cs="Times New Roman"/>
          <w:sz w:val="24"/>
          <w:szCs w:val="24"/>
        </w:rPr>
        <w:t>1</w:t>
      </w:r>
      <w:r w:rsidR="008602A0">
        <w:rPr>
          <w:rFonts w:ascii="Times New Roman" w:hAnsi="Times New Roman" w:cs="Times New Roman"/>
          <w:sz w:val="24"/>
          <w:szCs w:val="24"/>
        </w:rPr>
        <w:t>.202</w:t>
      </w:r>
      <w:r w:rsidR="006D7504">
        <w:rPr>
          <w:rFonts w:ascii="Times New Roman" w:hAnsi="Times New Roman" w:cs="Times New Roman"/>
          <w:sz w:val="24"/>
          <w:szCs w:val="24"/>
        </w:rPr>
        <w:t>2</w:t>
      </w:r>
      <w:r w:rsidR="008602A0">
        <w:rPr>
          <w:rFonts w:ascii="Times New Roman" w:hAnsi="Times New Roman" w:cs="Times New Roman"/>
          <w:sz w:val="24"/>
          <w:szCs w:val="24"/>
        </w:rPr>
        <w:t>.g.</w:t>
      </w:r>
      <w:r>
        <w:rPr>
          <w:rFonts w:ascii="Times New Roman" w:hAnsi="Times New Roman" w:cs="Times New Roman"/>
          <w:sz w:val="24"/>
          <w:szCs w:val="24"/>
        </w:rPr>
        <w:t xml:space="preserve"> Načelnik objavljuje</w:t>
      </w:r>
    </w:p>
    <w:p w14:paraId="2A716D19" w14:textId="77777777" w:rsidR="004F4CB2" w:rsidRDefault="004F4CB2">
      <w:pPr>
        <w:rPr>
          <w:rFonts w:ascii="Times New Roman" w:hAnsi="Times New Roman" w:cs="Times New Roman"/>
          <w:sz w:val="24"/>
          <w:szCs w:val="24"/>
        </w:rPr>
      </w:pPr>
    </w:p>
    <w:p w14:paraId="5C732DA6" w14:textId="77777777" w:rsidR="004F4CB2" w:rsidRPr="004F4CB2" w:rsidRDefault="004F4CB2" w:rsidP="004F4C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CB2"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14:paraId="49AB23C7" w14:textId="683773FB" w:rsidR="004F4CB2" w:rsidRDefault="004F4CB2" w:rsidP="004F4C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CB2">
        <w:rPr>
          <w:rFonts w:ascii="Times New Roman" w:hAnsi="Times New Roman" w:cs="Times New Roman"/>
          <w:b/>
          <w:bCs/>
          <w:sz w:val="24"/>
          <w:szCs w:val="24"/>
        </w:rPr>
        <w:t xml:space="preserve">za prodaju nekretnina u vlasništvu </w:t>
      </w:r>
      <w:r w:rsidR="008602A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F4CB2">
        <w:rPr>
          <w:rFonts w:ascii="Times New Roman" w:hAnsi="Times New Roman" w:cs="Times New Roman"/>
          <w:b/>
          <w:bCs/>
          <w:sz w:val="24"/>
          <w:szCs w:val="24"/>
        </w:rPr>
        <w:t>pćine Goričan</w:t>
      </w:r>
    </w:p>
    <w:p w14:paraId="45886767" w14:textId="77777777" w:rsidR="004F4CB2" w:rsidRDefault="004F4CB2" w:rsidP="004F4C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3B9A7" w14:textId="77777777" w:rsidR="004F4CB2" w:rsidRDefault="004F4CB2" w:rsidP="004F4CB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Prodavatelj:  OPĆINA GORIČAN, Trg sv. Leonarda 22, Goričan, OIB: 14842985448</w:t>
      </w:r>
    </w:p>
    <w:p w14:paraId="4D261056" w14:textId="77777777" w:rsidR="004F4CB2" w:rsidRDefault="004F4CB2" w:rsidP="004F4CB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84D96D2" w14:textId="669E4F03" w:rsidR="004F4CB2" w:rsidRDefault="004F4CB2" w:rsidP="00350E4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javnog natječaja: prodaja </w:t>
      </w:r>
      <w:r w:rsidR="003D5F93">
        <w:rPr>
          <w:rFonts w:ascii="Times New Roman" w:hAnsi="Times New Roman" w:cs="Times New Roman"/>
          <w:sz w:val="24"/>
          <w:szCs w:val="24"/>
        </w:rPr>
        <w:t>nekretnin</w:t>
      </w:r>
      <w:r w:rsidR="006D75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 vlasništvu </w:t>
      </w:r>
      <w:r w:rsidR="00350E4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pćine Goričan u Gospodarskoj zoni ISTOK</w:t>
      </w:r>
      <w:r w:rsidR="00257624">
        <w:rPr>
          <w:rFonts w:ascii="Times New Roman" w:hAnsi="Times New Roman" w:cs="Times New Roman"/>
          <w:sz w:val="24"/>
          <w:szCs w:val="24"/>
        </w:rPr>
        <w:t xml:space="preserve"> na području k.o. Goričan</w:t>
      </w:r>
      <w:r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639FDF7D" w14:textId="77777777" w:rsidR="004F4CB2" w:rsidRPr="004F4CB2" w:rsidRDefault="004F4CB2" w:rsidP="004F4CB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17"/>
        <w:gridCol w:w="1125"/>
        <w:gridCol w:w="1133"/>
        <w:gridCol w:w="699"/>
        <w:gridCol w:w="1178"/>
        <w:gridCol w:w="1064"/>
        <w:gridCol w:w="923"/>
        <w:gridCol w:w="2323"/>
      </w:tblGrid>
      <w:tr w:rsidR="00257624" w14:paraId="50E84A3F" w14:textId="77777777" w:rsidTr="006D7504">
        <w:tc>
          <w:tcPr>
            <w:tcW w:w="617" w:type="dxa"/>
          </w:tcPr>
          <w:p w14:paraId="074D9927" w14:textId="77777777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</w:tcPr>
          <w:p w14:paraId="46F91F5F" w14:textId="77777777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kat.čest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14:paraId="5E354DCF" w14:textId="77777777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ZK čestice</w:t>
            </w:r>
          </w:p>
        </w:tc>
        <w:tc>
          <w:tcPr>
            <w:tcW w:w="699" w:type="dxa"/>
          </w:tcPr>
          <w:p w14:paraId="3DF6F749" w14:textId="77777777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ZK ul.</w:t>
            </w:r>
          </w:p>
        </w:tc>
        <w:tc>
          <w:tcPr>
            <w:tcW w:w="1178" w:type="dxa"/>
          </w:tcPr>
          <w:p w14:paraId="46797360" w14:textId="77777777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Tržišna vrijednost zemljišta (kn/m2)</w:t>
            </w:r>
          </w:p>
        </w:tc>
        <w:tc>
          <w:tcPr>
            <w:tcW w:w="1064" w:type="dxa"/>
          </w:tcPr>
          <w:p w14:paraId="3C4C0B22" w14:textId="77777777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(m2)</w:t>
            </w:r>
          </w:p>
        </w:tc>
        <w:tc>
          <w:tcPr>
            <w:tcW w:w="923" w:type="dxa"/>
          </w:tcPr>
          <w:p w14:paraId="4C53E859" w14:textId="77777777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2323" w:type="dxa"/>
          </w:tcPr>
          <w:p w14:paraId="4A0585BC" w14:textId="4A771F75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Tržišna vrijednost zemljišta (kn)</w:t>
            </w:r>
            <w:r w:rsidR="006D75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D7504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257624" w14:paraId="4814C115" w14:textId="77777777" w:rsidTr="006D7504">
        <w:tc>
          <w:tcPr>
            <w:tcW w:w="617" w:type="dxa"/>
          </w:tcPr>
          <w:p w14:paraId="7A7541A1" w14:textId="56DF3804" w:rsidR="00257624" w:rsidRDefault="00FE7223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F63A928" w14:textId="77777777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D5D647C" w14:textId="3D49C0A7" w:rsidR="00257624" w:rsidRDefault="00285FFE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4312/32</w:t>
            </w:r>
          </w:p>
        </w:tc>
        <w:tc>
          <w:tcPr>
            <w:tcW w:w="1133" w:type="dxa"/>
          </w:tcPr>
          <w:p w14:paraId="72E4B3BF" w14:textId="2BB05C4C" w:rsidR="00257624" w:rsidRDefault="00257624" w:rsidP="003D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5049/7</w:t>
            </w:r>
            <w:r w:rsidR="00285F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99" w:type="dxa"/>
          </w:tcPr>
          <w:p w14:paraId="4AD0AA43" w14:textId="2FB50597" w:rsidR="00257624" w:rsidRDefault="00257624" w:rsidP="003D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="00285F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</w:tcPr>
          <w:p w14:paraId="42209A31" w14:textId="617F07E6" w:rsidR="00257624" w:rsidRDefault="006D7504" w:rsidP="00401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064" w:type="dxa"/>
          </w:tcPr>
          <w:p w14:paraId="77C81912" w14:textId="5D127F18" w:rsidR="00257624" w:rsidRDefault="00285FFE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7711</w:t>
            </w:r>
          </w:p>
        </w:tc>
        <w:tc>
          <w:tcPr>
            <w:tcW w:w="923" w:type="dxa"/>
          </w:tcPr>
          <w:p w14:paraId="5276CE7C" w14:textId="77777777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</w:t>
            </w:r>
          </w:p>
        </w:tc>
        <w:tc>
          <w:tcPr>
            <w:tcW w:w="2323" w:type="dxa"/>
          </w:tcPr>
          <w:p w14:paraId="32DC4A22" w14:textId="42816CBB" w:rsidR="00257624" w:rsidRDefault="00285FFE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30.535,56</w:t>
            </w:r>
            <w:r w:rsidR="0075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</w:tbl>
    <w:p w14:paraId="4B9D96A6" w14:textId="3326463E" w:rsidR="006D7504" w:rsidRPr="006D7504" w:rsidRDefault="006D7504" w:rsidP="006D75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8A8C2" w14:textId="4E01176A" w:rsidR="00E216A7" w:rsidRPr="00DF4A70" w:rsidRDefault="003D5F93" w:rsidP="006D750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Nekretnin</w:t>
      </w:r>
      <w:r w:rsidR="006D750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504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potpuno komunalno opremljen</w:t>
      </w:r>
      <w:r w:rsidR="006D750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 se prodaj</w:t>
      </w:r>
      <w:r w:rsidR="006D75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isključivo u svrhu izgradnje objekta za proizvodno-gospodarsku djelatnost.</w:t>
      </w:r>
      <w:r w:rsidR="00DF4A70">
        <w:rPr>
          <w:rFonts w:ascii="Times New Roman" w:hAnsi="Times New Roman" w:cs="Times New Roman"/>
          <w:sz w:val="24"/>
          <w:szCs w:val="24"/>
        </w:rPr>
        <w:t xml:space="preserve"> </w:t>
      </w:r>
      <w:r w:rsidR="00E216A7" w:rsidRPr="00DF4A70">
        <w:rPr>
          <w:rFonts w:ascii="Times New Roman" w:hAnsi="Times New Roman" w:cs="Times New Roman"/>
          <w:sz w:val="24"/>
          <w:szCs w:val="24"/>
        </w:rPr>
        <w:t>Nekretnin</w:t>
      </w:r>
      <w:r w:rsidR="006D7504">
        <w:rPr>
          <w:rFonts w:ascii="Times New Roman" w:hAnsi="Times New Roman" w:cs="Times New Roman"/>
          <w:sz w:val="24"/>
          <w:szCs w:val="24"/>
        </w:rPr>
        <w:t>a</w:t>
      </w:r>
      <w:r w:rsidR="00E216A7" w:rsidRPr="00DF4A70">
        <w:rPr>
          <w:rFonts w:ascii="Times New Roman" w:hAnsi="Times New Roman" w:cs="Times New Roman"/>
          <w:sz w:val="24"/>
          <w:szCs w:val="24"/>
        </w:rPr>
        <w:t xml:space="preserve"> se nalaz</w:t>
      </w:r>
      <w:r w:rsidR="006D7504">
        <w:rPr>
          <w:rFonts w:ascii="Times New Roman" w:hAnsi="Times New Roman" w:cs="Times New Roman"/>
          <w:sz w:val="24"/>
          <w:szCs w:val="24"/>
        </w:rPr>
        <w:t>i</w:t>
      </w:r>
      <w:r w:rsidR="00E216A7" w:rsidRPr="00DF4A70">
        <w:rPr>
          <w:rFonts w:ascii="Times New Roman" w:hAnsi="Times New Roman" w:cs="Times New Roman"/>
          <w:sz w:val="24"/>
          <w:szCs w:val="24"/>
        </w:rPr>
        <w:t xml:space="preserve"> u blizini autoceste Zagreb-Goričan-Budimpešta (</w:t>
      </w:r>
      <w:r w:rsidR="00E75CB9">
        <w:rPr>
          <w:rFonts w:ascii="Times New Roman" w:hAnsi="Times New Roman" w:cs="Times New Roman"/>
          <w:sz w:val="24"/>
          <w:szCs w:val="24"/>
        </w:rPr>
        <w:t>1,5</w:t>
      </w:r>
      <w:r w:rsidR="00E216A7" w:rsidRPr="00DF4A70">
        <w:rPr>
          <w:rFonts w:ascii="Times New Roman" w:hAnsi="Times New Roman" w:cs="Times New Roman"/>
          <w:sz w:val="24"/>
          <w:szCs w:val="24"/>
        </w:rPr>
        <w:t xml:space="preserve"> km) te u blizini željezničke pruge na međunarodnom pravcu Budimpešta-Zagreb s kolosijekom za utovar i pretovar roba koji je udaljen 3 km.</w:t>
      </w:r>
      <w:r w:rsidR="00257624">
        <w:rPr>
          <w:rFonts w:ascii="Times New Roman" w:hAnsi="Times New Roman" w:cs="Times New Roman"/>
          <w:sz w:val="24"/>
          <w:szCs w:val="24"/>
        </w:rPr>
        <w:t xml:space="preserve"> Nekretnin</w:t>
      </w:r>
      <w:r w:rsidR="00285FFE">
        <w:rPr>
          <w:rFonts w:ascii="Times New Roman" w:hAnsi="Times New Roman" w:cs="Times New Roman"/>
          <w:sz w:val="24"/>
          <w:szCs w:val="24"/>
        </w:rPr>
        <w:t>a</w:t>
      </w:r>
      <w:r w:rsidR="00257624">
        <w:rPr>
          <w:rFonts w:ascii="Times New Roman" w:hAnsi="Times New Roman" w:cs="Times New Roman"/>
          <w:sz w:val="24"/>
          <w:szCs w:val="24"/>
        </w:rPr>
        <w:t xml:space="preserve"> se </w:t>
      </w:r>
      <w:r w:rsidR="003522BC">
        <w:rPr>
          <w:rFonts w:ascii="Times New Roman" w:hAnsi="Times New Roman" w:cs="Times New Roman"/>
          <w:sz w:val="24"/>
          <w:szCs w:val="24"/>
        </w:rPr>
        <w:t>prodaj</w:t>
      </w:r>
      <w:r w:rsidR="00285FFE">
        <w:rPr>
          <w:rFonts w:ascii="Times New Roman" w:hAnsi="Times New Roman" w:cs="Times New Roman"/>
          <w:sz w:val="24"/>
          <w:szCs w:val="24"/>
        </w:rPr>
        <w:t>e</w:t>
      </w:r>
      <w:r w:rsidR="00257624">
        <w:rPr>
          <w:rFonts w:ascii="Times New Roman" w:hAnsi="Times New Roman" w:cs="Times New Roman"/>
          <w:sz w:val="24"/>
          <w:szCs w:val="24"/>
        </w:rPr>
        <w:t xml:space="preserve"> </w:t>
      </w:r>
      <w:r w:rsidR="003522BC">
        <w:rPr>
          <w:rFonts w:ascii="Times New Roman" w:hAnsi="Times New Roman" w:cs="Times New Roman"/>
          <w:sz w:val="24"/>
          <w:szCs w:val="24"/>
        </w:rPr>
        <w:t>po principu</w:t>
      </w:r>
      <w:r w:rsidR="00257624">
        <w:rPr>
          <w:rFonts w:ascii="Times New Roman" w:hAnsi="Times New Roman" w:cs="Times New Roman"/>
          <w:sz w:val="24"/>
          <w:szCs w:val="24"/>
        </w:rPr>
        <w:t xml:space="preserve"> „viđeno-kupljeno“.</w:t>
      </w:r>
      <w:r w:rsidR="003522BC">
        <w:rPr>
          <w:rFonts w:ascii="Times New Roman" w:hAnsi="Times New Roman" w:cs="Times New Roman"/>
          <w:sz w:val="24"/>
          <w:szCs w:val="24"/>
        </w:rPr>
        <w:t xml:space="preserve"> Zainteresirani ponuditelji mogu izvršiti pregled nekretnin</w:t>
      </w:r>
      <w:r w:rsidR="006D7504">
        <w:rPr>
          <w:rFonts w:ascii="Times New Roman" w:hAnsi="Times New Roman" w:cs="Times New Roman"/>
          <w:sz w:val="24"/>
          <w:szCs w:val="24"/>
        </w:rPr>
        <w:t>e</w:t>
      </w:r>
      <w:r w:rsidR="003522BC">
        <w:rPr>
          <w:rFonts w:ascii="Times New Roman" w:hAnsi="Times New Roman" w:cs="Times New Roman"/>
          <w:sz w:val="24"/>
          <w:szCs w:val="24"/>
        </w:rPr>
        <w:t xml:space="preserve"> uz prethodnu najavu i </w:t>
      </w:r>
      <w:r w:rsidR="006D7504">
        <w:rPr>
          <w:rFonts w:ascii="Times New Roman" w:hAnsi="Times New Roman" w:cs="Times New Roman"/>
          <w:sz w:val="24"/>
          <w:szCs w:val="24"/>
        </w:rPr>
        <w:t xml:space="preserve">u </w:t>
      </w:r>
      <w:r w:rsidR="003522BC">
        <w:rPr>
          <w:rFonts w:ascii="Times New Roman" w:hAnsi="Times New Roman" w:cs="Times New Roman"/>
          <w:sz w:val="24"/>
          <w:szCs w:val="24"/>
        </w:rPr>
        <w:t>dogovor</w:t>
      </w:r>
      <w:r w:rsidR="006D7504">
        <w:rPr>
          <w:rFonts w:ascii="Times New Roman" w:hAnsi="Times New Roman" w:cs="Times New Roman"/>
          <w:sz w:val="24"/>
          <w:szCs w:val="24"/>
        </w:rPr>
        <w:t>u</w:t>
      </w:r>
      <w:r w:rsidR="003522BC">
        <w:rPr>
          <w:rFonts w:ascii="Times New Roman" w:hAnsi="Times New Roman" w:cs="Times New Roman"/>
          <w:sz w:val="24"/>
          <w:szCs w:val="24"/>
        </w:rPr>
        <w:t xml:space="preserve"> </w:t>
      </w:r>
      <w:r w:rsidR="006D7504">
        <w:rPr>
          <w:rFonts w:ascii="Times New Roman" w:hAnsi="Times New Roman" w:cs="Times New Roman"/>
          <w:sz w:val="24"/>
          <w:szCs w:val="24"/>
        </w:rPr>
        <w:t>s</w:t>
      </w:r>
      <w:r w:rsidR="003522BC">
        <w:rPr>
          <w:rFonts w:ascii="Times New Roman" w:hAnsi="Times New Roman" w:cs="Times New Roman"/>
          <w:sz w:val="24"/>
          <w:szCs w:val="24"/>
        </w:rPr>
        <w:t xml:space="preserve"> Jedinstven</w:t>
      </w:r>
      <w:r w:rsidR="006D7504">
        <w:rPr>
          <w:rFonts w:ascii="Times New Roman" w:hAnsi="Times New Roman" w:cs="Times New Roman"/>
          <w:sz w:val="24"/>
          <w:szCs w:val="24"/>
        </w:rPr>
        <w:t>i</w:t>
      </w:r>
      <w:r w:rsidR="003522BC">
        <w:rPr>
          <w:rFonts w:ascii="Times New Roman" w:hAnsi="Times New Roman" w:cs="Times New Roman"/>
          <w:sz w:val="24"/>
          <w:szCs w:val="24"/>
        </w:rPr>
        <w:t>m upravn</w:t>
      </w:r>
      <w:r w:rsidR="006D7504">
        <w:rPr>
          <w:rFonts w:ascii="Times New Roman" w:hAnsi="Times New Roman" w:cs="Times New Roman"/>
          <w:sz w:val="24"/>
          <w:szCs w:val="24"/>
        </w:rPr>
        <w:t>i</w:t>
      </w:r>
      <w:r w:rsidR="003522BC">
        <w:rPr>
          <w:rFonts w:ascii="Times New Roman" w:hAnsi="Times New Roman" w:cs="Times New Roman"/>
          <w:sz w:val="24"/>
          <w:szCs w:val="24"/>
        </w:rPr>
        <w:t>m odjel</w:t>
      </w:r>
      <w:r w:rsidR="006D7504">
        <w:rPr>
          <w:rFonts w:ascii="Times New Roman" w:hAnsi="Times New Roman" w:cs="Times New Roman"/>
          <w:sz w:val="24"/>
          <w:szCs w:val="24"/>
        </w:rPr>
        <w:t>om</w:t>
      </w:r>
      <w:r w:rsidR="003522BC">
        <w:rPr>
          <w:rFonts w:ascii="Times New Roman" w:hAnsi="Times New Roman" w:cs="Times New Roman"/>
          <w:sz w:val="24"/>
          <w:szCs w:val="24"/>
        </w:rPr>
        <w:t xml:space="preserve"> </w:t>
      </w:r>
      <w:r w:rsidR="00227892">
        <w:rPr>
          <w:rFonts w:ascii="Times New Roman" w:hAnsi="Times New Roman" w:cs="Times New Roman"/>
          <w:sz w:val="24"/>
          <w:szCs w:val="24"/>
        </w:rPr>
        <w:t>O</w:t>
      </w:r>
      <w:r w:rsidR="003522BC">
        <w:rPr>
          <w:rFonts w:ascii="Times New Roman" w:hAnsi="Times New Roman" w:cs="Times New Roman"/>
          <w:sz w:val="24"/>
          <w:szCs w:val="24"/>
        </w:rPr>
        <w:t>pćine Goričan.</w:t>
      </w:r>
    </w:p>
    <w:p w14:paraId="598F0686" w14:textId="77777777" w:rsidR="00E216A7" w:rsidRPr="00E216A7" w:rsidRDefault="00E216A7" w:rsidP="00E216A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EFA19D2" w14:textId="18111E48" w:rsidR="00E216A7" w:rsidRDefault="00E216A7" w:rsidP="003D5F9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Investitor koji kupuj</w:t>
      </w:r>
      <w:r w:rsidR="006D75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nekretnin</w:t>
      </w:r>
      <w:r w:rsidR="006D750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 Gospodarskoj zoni ISTOK mo</w:t>
      </w:r>
      <w:r w:rsidR="006D7504">
        <w:rPr>
          <w:rFonts w:ascii="Times New Roman" w:hAnsi="Times New Roman" w:cs="Times New Roman"/>
          <w:sz w:val="24"/>
          <w:szCs w:val="24"/>
        </w:rPr>
        <w:t>že</w:t>
      </w:r>
      <w:r>
        <w:rPr>
          <w:rFonts w:ascii="Times New Roman" w:hAnsi="Times New Roman" w:cs="Times New Roman"/>
          <w:sz w:val="24"/>
          <w:szCs w:val="24"/>
        </w:rPr>
        <w:t xml:space="preserve"> ostvariti poticaje predviđene člancima 8. </w:t>
      </w:r>
      <w:r w:rsidR="006D7504">
        <w:rPr>
          <w:rFonts w:ascii="Times New Roman" w:hAnsi="Times New Roman" w:cs="Times New Roman"/>
          <w:sz w:val="24"/>
          <w:szCs w:val="24"/>
        </w:rPr>
        <w:t>i 9.</w:t>
      </w:r>
      <w:r>
        <w:rPr>
          <w:rFonts w:ascii="Times New Roman" w:hAnsi="Times New Roman" w:cs="Times New Roman"/>
          <w:sz w:val="24"/>
          <w:szCs w:val="24"/>
        </w:rPr>
        <w:t xml:space="preserve"> Odluke o uvjetima prodaje zemljišta i poticanju investicija u poduzetničkim zonama na području </w:t>
      </w:r>
      <w:r w:rsidR="0022789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pćine Goričan ovisno o visini ulaganja i broju otvorenih radnih mjesta i to:</w:t>
      </w:r>
    </w:p>
    <w:p w14:paraId="3BBD70A5" w14:textId="77777777" w:rsidR="00E216A7" w:rsidRPr="00E216A7" w:rsidRDefault="00E216A7" w:rsidP="00E216A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D973E3C" w14:textId="3EF1CED1" w:rsidR="00E216A7" w:rsidRDefault="00E216A7" w:rsidP="00E216A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Umanjenje kupoprodajne cijene zemljišta za </w:t>
      </w:r>
      <w:r w:rsidR="006D750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5% ili </w:t>
      </w:r>
      <w:r w:rsidR="006D750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5 %</w:t>
      </w:r>
    </w:p>
    <w:p w14:paraId="2799DBAD" w14:textId="4C756E5A" w:rsidR="00FE1509" w:rsidRPr="00FE1509" w:rsidRDefault="00FE1509" w:rsidP="00FE150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poziv za dodjelu potpora biti će objavljen po donošenju odluke o odabiru najpovoljnijeg ponuditelja za kupnju predmetn</w:t>
      </w:r>
      <w:r w:rsidR="006D75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nekretnin</w:t>
      </w:r>
      <w:r w:rsidR="006D75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8D3E29" w14:textId="77777777" w:rsidR="009F760D" w:rsidRDefault="009F760D" w:rsidP="009F760D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2D01E265" w14:textId="64D3A0F5" w:rsidR="0013202D" w:rsidRDefault="002922E5" w:rsidP="0013202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60D">
        <w:rPr>
          <w:rFonts w:ascii="Times New Roman" w:hAnsi="Times New Roman" w:cs="Times New Roman"/>
          <w:sz w:val="24"/>
          <w:szCs w:val="24"/>
        </w:rPr>
        <w:t xml:space="preserve">Ukoliko investitor zatraži poticaj od </w:t>
      </w:r>
      <w:r w:rsidR="00A11E23">
        <w:rPr>
          <w:rFonts w:ascii="Times New Roman" w:hAnsi="Times New Roman" w:cs="Times New Roman"/>
          <w:sz w:val="24"/>
          <w:szCs w:val="24"/>
        </w:rPr>
        <w:t>O</w:t>
      </w:r>
      <w:r w:rsidRPr="009F760D">
        <w:rPr>
          <w:rFonts w:ascii="Times New Roman" w:hAnsi="Times New Roman" w:cs="Times New Roman"/>
          <w:sz w:val="24"/>
          <w:szCs w:val="24"/>
        </w:rPr>
        <w:t>pćine Goričan</w:t>
      </w:r>
      <w:r w:rsidR="009F760D" w:rsidRPr="009F760D">
        <w:rPr>
          <w:rFonts w:ascii="Times New Roman" w:hAnsi="Times New Roman" w:cs="Times New Roman"/>
          <w:sz w:val="24"/>
          <w:szCs w:val="24"/>
        </w:rPr>
        <w:t xml:space="preserve">, odmah po zaključenju kupoprodajnog ugovora općina će na predmetnoj nekretnini u svoju korist izvršiti uknjižbu prava zaloga u visini kupoprodajne cijene zemljišta uvećane za pripadajuću </w:t>
      </w:r>
      <w:r w:rsidR="009F760D" w:rsidRPr="009F760D">
        <w:rPr>
          <w:rFonts w:ascii="Times New Roman" w:hAnsi="Times New Roman" w:cs="Times New Roman"/>
          <w:sz w:val="24"/>
          <w:szCs w:val="24"/>
        </w:rPr>
        <w:lastRenderedPageBreak/>
        <w:t>zakonsku zateznu kamatu i javnobilježničke odnosno sudske troškove.</w:t>
      </w:r>
      <w:r w:rsidR="009F760D">
        <w:rPr>
          <w:rFonts w:ascii="Times New Roman" w:hAnsi="Times New Roman" w:cs="Times New Roman"/>
          <w:sz w:val="24"/>
          <w:szCs w:val="24"/>
        </w:rPr>
        <w:t xml:space="preserve"> Založno pravo će se uknjižiti na rok od 7 (sedam) godina od sklapanja kupoprodajnog ugovora, protekom kojeg vremena se založno pravo briše pod uvjetom ispunjenja svih uvjeta i kriterija pod kojima su investitoru dodijeljeni poticaji.</w:t>
      </w:r>
    </w:p>
    <w:p w14:paraId="25D2CC58" w14:textId="77777777" w:rsidR="006D7504" w:rsidRPr="006D7504" w:rsidRDefault="006D7504" w:rsidP="006D750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C57085F" w14:textId="08502C9E" w:rsidR="007857FB" w:rsidRDefault="0013202D" w:rsidP="00350E4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Mogućnost izgradnje, moguće namjene i poticajne mjere koje </w:t>
      </w:r>
      <w:r w:rsidR="00A11E2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pćina Goričan omogućava investitorima te ostala pitanja od interesa za donošenje odluke o kupnj</w:t>
      </w:r>
      <w:r w:rsidR="007857FB">
        <w:rPr>
          <w:rFonts w:ascii="Times New Roman" w:hAnsi="Times New Roman" w:cs="Times New Roman"/>
          <w:sz w:val="24"/>
          <w:szCs w:val="24"/>
        </w:rPr>
        <w:t>i</w:t>
      </w:r>
      <w:r w:rsidRPr="007857FB">
        <w:rPr>
          <w:rFonts w:ascii="Times New Roman" w:hAnsi="Times New Roman" w:cs="Times New Roman"/>
          <w:sz w:val="24"/>
          <w:szCs w:val="24"/>
        </w:rPr>
        <w:t xml:space="preserve"> parcele u gospodarskoj zoni utvrđene su </w:t>
      </w:r>
      <w:r w:rsidR="00257624">
        <w:rPr>
          <w:rFonts w:ascii="Times New Roman" w:hAnsi="Times New Roman" w:cs="Times New Roman"/>
          <w:sz w:val="24"/>
          <w:szCs w:val="24"/>
        </w:rPr>
        <w:t>u Progr</w:t>
      </w:r>
      <w:r w:rsidR="006950D4">
        <w:rPr>
          <w:rFonts w:ascii="Times New Roman" w:hAnsi="Times New Roman" w:cs="Times New Roman"/>
          <w:sz w:val="24"/>
          <w:szCs w:val="24"/>
        </w:rPr>
        <w:t xml:space="preserve">amu mjera poticanja razvoja gospodarstva na području </w:t>
      </w:r>
      <w:r w:rsidR="00A11E23">
        <w:rPr>
          <w:rFonts w:ascii="Times New Roman" w:hAnsi="Times New Roman" w:cs="Times New Roman"/>
          <w:sz w:val="24"/>
          <w:szCs w:val="24"/>
        </w:rPr>
        <w:t>O</w:t>
      </w:r>
      <w:r w:rsidR="006950D4">
        <w:rPr>
          <w:rFonts w:ascii="Times New Roman" w:hAnsi="Times New Roman" w:cs="Times New Roman"/>
          <w:sz w:val="24"/>
          <w:szCs w:val="24"/>
        </w:rPr>
        <w:t xml:space="preserve">pćine Goričan te u Odluci o uvjetima prodaje zemljišta i poticanju investicija u poduzetničkim zonama na području </w:t>
      </w:r>
      <w:r w:rsidR="00A11E23">
        <w:rPr>
          <w:rFonts w:ascii="Times New Roman" w:hAnsi="Times New Roman" w:cs="Times New Roman"/>
          <w:sz w:val="24"/>
          <w:szCs w:val="24"/>
        </w:rPr>
        <w:t>O</w:t>
      </w:r>
      <w:r w:rsidR="006950D4">
        <w:rPr>
          <w:rFonts w:ascii="Times New Roman" w:hAnsi="Times New Roman" w:cs="Times New Roman"/>
          <w:sz w:val="24"/>
          <w:szCs w:val="24"/>
        </w:rPr>
        <w:t xml:space="preserve">pćine Goričan </w:t>
      </w:r>
      <w:r w:rsidRPr="007857FB">
        <w:rPr>
          <w:rFonts w:ascii="Times New Roman" w:hAnsi="Times New Roman" w:cs="Times New Roman"/>
          <w:sz w:val="24"/>
          <w:szCs w:val="24"/>
        </w:rPr>
        <w:t xml:space="preserve">a dodatna pojašnjenja se mogu zatražiti u </w:t>
      </w:r>
      <w:r w:rsidR="00732BC4">
        <w:rPr>
          <w:rFonts w:ascii="Times New Roman" w:hAnsi="Times New Roman" w:cs="Times New Roman"/>
          <w:sz w:val="24"/>
          <w:szCs w:val="24"/>
        </w:rPr>
        <w:t>J</w:t>
      </w:r>
      <w:r w:rsidRPr="007857FB">
        <w:rPr>
          <w:rFonts w:ascii="Times New Roman" w:hAnsi="Times New Roman" w:cs="Times New Roman"/>
          <w:sz w:val="24"/>
          <w:szCs w:val="24"/>
        </w:rPr>
        <w:t xml:space="preserve">edinstvenom upravnom odjelu </w:t>
      </w:r>
      <w:r w:rsidR="00A11E23">
        <w:rPr>
          <w:rFonts w:ascii="Times New Roman" w:hAnsi="Times New Roman" w:cs="Times New Roman"/>
          <w:sz w:val="24"/>
          <w:szCs w:val="24"/>
        </w:rPr>
        <w:t>O</w:t>
      </w:r>
      <w:r w:rsidRPr="007857FB">
        <w:rPr>
          <w:rFonts w:ascii="Times New Roman" w:hAnsi="Times New Roman" w:cs="Times New Roman"/>
          <w:sz w:val="24"/>
          <w:szCs w:val="24"/>
        </w:rPr>
        <w:t>pćine Goričan.</w:t>
      </w:r>
    </w:p>
    <w:p w14:paraId="71E8E985" w14:textId="77777777" w:rsidR="00E216A7" w:rsidRDefault="0013202D" w:rsidP="007857F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857FB">
        <w:rPr>
          <w:rFonts w:ascii="Times New Roman" w:hAnsi="Times New Roman" w:cs="Times New Roman"/>
          <w:sz w:val="24"/>
          <w:szCs w:val="24"/>
        </w:rPr>
        <w:t xml:space="preserve"> </w:t>
      </w:r>
      <w:r w:rsidR="00E216A7" w:rsidRPr="007857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37853" w14:textId="17C58FFB" w:rsidR="007857FB" w:rsidRDefault="007857FB" w:rsidP="00350E4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Početna cijena nekretnin</w:t>
      </w:r>
      <w:r w:rsidR="0075667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utvrđena je u visini tržišne vrijednosti nekretnina sukladno procjeni ovlaštenog sudskog vještaka</w:t>
      </w:r>
      <w:r w:rsidR="00A11E23">
        <w:rPr>
          <w:rFonts w:ascii="Times New Roman" w:hAnsi="Times New Roman" w:cs="Times New Roman"/>
          <w:sz w:val="24"/>
          <w:szCs w:val="24"/>
        </w:rPr>
        <w:t>.</w:t>
      </w:r>
    </w:p>
    <w:p w14:paraId="103BB5F0" w14:textId="77777777" w:rsidR="007857FB" w:rsidRPr="007857FB" w:rsidRDefault="007857FB" w:rsidP="00350E4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DBF6AFD" w14:textId="19C3BA34" w:rsidR="00534681" w:rsidRDefault="007857FB" w:rsidP="00350E4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7915">
        <w:rPr>
          <w:rFonts w:ascii="Times New Roman" w:hAnsi="Times New Roman" w:cs="Times New Roman"/>
          <w:sz w:val="24"/>
          <w:szCs w:val="24"/>
        </w:rPr>
        <w:t xml:space="preserve">Stjecatelj nekretnine snosi troškove priključenja za objekte i uređaje komunalne infrastrukture (odvodnja i voda) te troškove priključenja na NN mrežu (struja), plin, </w:t>
      </w:r>
      <w:r w:rsidR="00E75CB9">
        <w:rPr>
          <w:rFonts w:ascii="Times New Roman" w:hAnsi="Times New Roman" w:cs="Times New Roman"/>
          <w:sz w:val="24"/>
          <w:szCs w:val="24"/>
        </w:rPr>
        <w:t>telekomunikacijsku</w:t>
      </w:r>
      <w:r w:rsidRPr="004D7915">
        <w:rPr>
          <w:rFonts w:ascii="Times New Roman" w:hAnsi="Times New Roman" w:cs="Times New Roman"/>
          <w:sz w:val="24"/>
          <w:szCs w:val="24"/>
        </w:rPr>
        <w:t xml:space="preserve"> mrežu sukladno ugovornom odnosu s isporučiteljem tih usluga. Priključnu snagu električne energije za svaku pojedinu parcelu koja je predmet prodaje stjecatelj nekretnine plaća prodavatelju s time da je maksimalna zakupna snaga </w:t>
      </w:r>
      <w:r w:rsidR="00732BC4" w:rsidRPr="004D7915">
        <w:rPr>
          <w:rFonts w:ascii="Times New Roman" w:hAnsi="Times New Roman" w:cs="Times New Roman"/>
          <w:sz w:val="24"/>
          <w:szCs w:val="24"/>
        </w:rPr>
        <w:t xml:space="preserve">50 kW po parceli. </w:t>
      </w:r>
      <w:r w:rsidR="00B1451C" w:rsidRPr="004D7915">
        <w:rPr>
          <w:rFonts w:ascii="Times New Roman" w:hAnsi="Times New Roman" w:cs="Times New Roman"/>
          <w:sz w:val="24"/>
          <w:szCs w:val="24"/>
        </w:rPr>
        <w:t>Stjecatelj nekretnine može po parceli zakupiti i više priključne snage nego je predviđeno za svaku pojedinu parcelu, sukladno uvjetima operatora distribucijskog sustava.</w:t>
      </w:r>
    </w:p>
    <w:p w14:paraId="7FCC3A76" w14:textId="77777777" w:rsidR="00746074" w:rsidRPr="00746074" w:rsidRDefault="00746074" w:rsidP="0074607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C85082B" w14:textId="492C0508" w:rsidR="007B5627" w:rsidRPr="00746074" w:rsidRDefault="007B5627" w:rsidP="007460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074">
        <w:rPr>
          <w:rFonts w:ascii="Times New Roman" w:hAnsi="Times New Roman" w:cs="Times New Roman"/>
          <w:sz w:val="24"/>
          <w:szCs w:val="24"/>
        </w:rPr>
        <w:t xml:space="preserve">Zainteresirani ponuditelji </w:t>
      </w:r>
      <w:r w:rsidR="00055D9C" w:rsidRPr="00746074">
        <w:rPr>
          <w:rFonts w:ascii="Times New Roman" w:hAnsi="Times New Roman" w:cs="Times New Roman"/>
          <w:sz w:val="24"/>
          <w:szCs w:val="24"/>
        </w:rPr>
        <w:t>O</w:t>
      </w:r>
      <w:r w:rsidRPr="00746074">
        <w:rPr>
          <w:rFonts w:ascii="Times New Roman" w:hAnsi="Times New Roman" w:cs="Times New Roman"/>
          <w:sz w:val="24"/>
          <w:szCs w:val="24"/>
        </w:rPr>
        <w:t xml:space="preserve">pćini Goričan dostavljaju ponudu za otkup parcele koja mora sadržavati: </w:t>
      </w:r>
    </w:p>
    <w:p w14:paraId="1871A5F9" w14:textId="454E2924" w:rsidR="00ED798B" w:rsidRPr="00746074" w:rsidRDefault="007B5627" w:rsidP="007460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</w:t>
      </w:r>
      <w:r w:rsidR="005F1AE2">
        <w:rPr>
          <w:rFonts w:ascii="Times New Roman" w:hAnsi="Times New Roman" w:cs="Times New Roman"/>
          <w:sz w:val="24"/>
          <w:szCs w:val="24"/>
        </w:rPr>
        <w:t xml:space="preserve">, odnosno tvrtku ponuditelja, OIB; adresu </w:t>
      </w:r>
      <w:r w:rsidR="00534681">
        <w:rPr>
          <w:rFonts w:ascii="Times New Roman" w:hAnsi="Times New Roman" w:cs="Times New Roman"/>
          <w:sz w:val="24"/>
          <w:szCs w:val="24"/>
        </w:rPr>
        <w:t xml:space="preserve">i/ili </w:t>
      </w:r>
      <w:r w:rsidR="005F1AE2">
        <w:rPr>
          <w:rFonts w:ascii="Times New Roman" w:hAnsi="Times New Roman" w:cs="Times New Roman"/>
          <w:sz w:val="24"/>
          <w:szCs w:val="24"/>
        </w:rPr>
        <w:t>sjedište pravne osobe</w:t>
      </w:r>
    </w:p>
    <w:p w14:paraId="6E95EA74" w14:textId="77777777" w:rsidR="00E06AF8" w:rsidRDefault="005F1AE2" w:rsidP="007B562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</w:t>
      </w:r>
      <w:r w:rsidR="0053468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ponuditelja o prihvaćanju uvjeta iz ovog javnog natječaja</w:t>
      </w:r>
    </w:p>
    <w:p w14:paraId="0C01B872" w14:textId="77777777" w:rsidR="000D56C8" w:rsidRDefault="006950D4" w:rsidP="000D56C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Izjavu ponuditelja da je proučio i razumio uvjete ostvarivanja poticaja definiranih Programom mjera poticanja razvoja gospodarstva te Odlukom o uvjetima prodaje zemljišta i poticanju investicija u poduzetničkim zonama na području </w:t>
      </w:r>
      <w:r w:rsidR="00055D9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pćine Goričan</w:t>
      </w:r>
    </w:p>
    <w:p w14:paraId="17CA7479" w14:textId="77777777" w:rsidR="000D56C8" w:rsidRDefault="00E06AF8" w:rsidP="000D56C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56C8">
        <w:rPr>
          <w:rFonts w:ascii="Times New Roman" w:hAnsi="Times New Roman" w:cs="Times New Roman"/>
          <w:sz w:val="24"/>
          <w:szCs w:val="24"/>
        </w:rPr>
        <w:t xml:space="preserve">Izvod iz sudskog, odnosno obrtnog registra, ne stariji od 30 dana od dana raspisivanja Javnog natječaja; </w:t>
      </w:r>
    </w:p>
    <w:p w14:paraId="795CD274" w14:textId="77777777" w:rsidR="000D56C8" w:rsidRPr="000D56C8" w:rsidRDefault="00E06AF8" w:rsidP="000D56C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56C8">
        <w:rPr>
          <w:rFonts w:ascii="Times New Roman" w:hAnsi="Times New Roman" w:cs="Times New Roman"/>
          <w:bCs/>
          <w:sz w:val="24"/>
          <w:szCs w:val="24"/>
        </w:rPr>
        <w:t>Obavijest o razvrstavanju poslovnog subjekta ili dijela poslovnog subjekta</w:t>
      </w:r>
    </w:p>
    <w:p w14:paraId="03C11A67" w14:textId="0FD85572" w:rsidR="00E06AF8" w:rsidRPr="000D56C8" w:rsidRDefault="00E06AF8" w:rsidP="000D56C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56C8">
        <w:rPr>
          <w:rFonts w:ascii="Times New Roman" w:hAnsi="Times New Roman" w:cs="Times New Roman"/>
          <w:sz w:val="24"/>
          <w:szCs w:val="24"/>
        </w:rPr>
        <w:t xml:space="preserve">Podatke o svom financijskom stanju (račun dobiti i gubitka i bilancu, godišnja financijska izvješća i revizorsko izvješće) za protekle dvije godine; </w:t>
      </w:r>
      <w:r w:rsidR="00746074">
        <w:rPr>
          <w:rFonts w:ascii="Times New Roman" w:hAnsi="Times New Roman" w:cs="Times New Roman"/>
          <w:sz w:val="24"/>
          <w:szCs w:val="24"/>
        </w:rPr>
        <w:t>ukoliko su ista dostupna</w:t>
      </w:r>
    </w:p>
    <w:p w14:paraId="221E9545" w14:textId="1D4BD1C0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Za obrtnike</w:t>
      </w:r>
      <w:r w:rsidR="00AD75F2">
        <w:rPr>
          <w:rFonts w:ascii="Times New Roman" w:hAnsi="Times New Roman" w:cs="Times New Roman"/>
          <w:sz w:val="24"/>
          <w:szCs w:val="24"/>
        </w:rPr>
        <w:t xml:space="preserve"> i trgovačka društva</w:t>
      </w:r>
      <w:r w:rsidRPr="008D25FC">
        <w:rPr>
          <w:rFonts w:ascii="Times New Roman" w:hAnsi="Times New Roman" w:cs="Times New Roman"/>
          <w:sz w:val="24"/>
          <w:szCs w:val="24"/>
        </w:rPr>
        <w:t xml:space="preserve"> </w:t>
      </w:r>
      <w:r w:rsidR="00AD75F2">
        <w:rPr>
          <w:rFonts w:ascii="Times New Roman" w:hAnsi="Times New Roman" w:cs="Times New Roman"/>
          <w:bCs/>
          <w:sz w:val="24"/>
          <w:szCs w:val="24"/>
        </w:rPr>
        <w:t>f</w:t>
      </w:r>
      <w:r w:rsidRPr="008D25FC">
        <w:rPr>
          <w:rFonts w:ascii="Times New Roman" w:hAnsi="Times New Roman" w:cs="Times New Roman"/>
          <w:bCs/>
          <w:sz w:val="24"/>
          <w:szCs w:val="24"/>
        </w:rPr>
        <w:t>inancijska izvješća za posljednje dvije dostupne financijske godine, osim za novoosnovane</w:t>
      </w:r>
      <w:r w:rsidR="00AD75F2">
        <w:rPr>
          <w:rFonts w:ascii="Times New Roman" w:hAnsi="Times New Roman" w:cs="Times New Roman"/>
          <w:bCs/>
          <w:sz w:val="24"/>
          <w:szCs w:val="24"/>
        </w:rPr>
        <w:t>,</w:t>
      </w:r>
      <w:r w:rsidRPr="008D25FC">
        <w:rPr>
          <w:rFonts w:ascii="Times New Roman" w:hAnsi="Times New Roman" w:cs="Times New Roman"/>
          <w:bCs/>
          <w:sz w:val="24"/>
          <w:szCs w:val="24"/>
        </w:rPr>
        <w:t xml:space="preserve"> a za</w:t>
      </w:r>
      <w:r w:rsidR="00AD75F2">
        <w:rPr>
          <w:rFonts w:ascii="Times New Roman" w:hAnsi="Times New Roman" w:cs="Times New Roman"/>
          <w:bCs/>
          <w:sz w:val="24"/>
          <w:szCs w:val="24"/>
        </w:rPr>
        <w:t xml:space="preserve"> one</w:t>
      </w:r>
      <w:r w:rsidRPr="008D25FC">
        <w:rPr>
          <w:rFonts w:ascii="Times New Roman" w:hAnsi="Times New Roman" w:cs="Times New Roman"/>
          <w:bCs/>
          <w:sz w:val="24"/>
          <w:szCs w:val="24"/>
        </w:rPr>
        <w:t xml:space="preserve"> koji su kraće poslovali za posljednju dostupnu financijsku godinu</w:t>
      </w:r>
    </w:p>
    <w:p w14:paraId="0A514638" w14:textId="77777777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Poslovni plan za narednih pet godina s projekcijom financijskih izvještaja (račun dobiti i gubitka, bilanca, novčani tijek), a koji sadrži idejni opis, status, površinu i lokaciju objekta u kojeg se namjerava izvršiti ulaganja, detaljan plan ulaganja u materijalnu imovinu s planiranim iznosima ulaganja i vremenom planirane nabave, iznos ukupnog ulaganja, naznaku djelatnosti koja se namjerava obavljati u objektu nakon izgradnje objekta. </w:t>
      </w:r>
    </w:p>
    <w:p w14:paraId="6AFF9720" w14:textId="77777777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lastRenderedPageBreak/>
        <w:t xml:space="preserve">Detaljni profil investitora (osnivači, broj zaposlenih, opis djelatnosti i sl.); </w:t>
      </w:r>
    </w:p>
    <w:p w14:paraId="6A559D16" w14:textId="77777777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Prijedlog grafičkog prikaza idejnog rješenja gospodarskih objekata. </w:t>
      </w:r>
    </w:p>
    <w:p w14:paraId="71783592" w14:textId="7A001149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Potvrdu o nepostojanju dugovanja prema </w:t>
      </w:r>
      <w:r w:rsidR="00055D9C">
        <w:rPr>
          <w:rFonts w:ascii="Times New Roman" w:hAnsi="Times New Roman" w:cs="Times New Roman"/>
          <w:sz w:val="24"/>
          <w:szCs w:val="24"/>
        </w:rPr>
        <w:t>O</w:t>
      </w:r>
      <w:r w:rsidRPr="008D25FC">
        <w:rPr>
          <w:rFonts w:ascii="Times New Roman" w:hAnsi="Times New Roman" w:cs="Times New Roman"/>
          <w:sz w:val="24"/>
          <w:szCs w:val="24"/>
        </w:rPr>
        <w:t xml:space="preserve">pćini Goričan, ne stariju od 7 dana od dana raspisivanja Javnog natječaja; </w:t>
      </w:r>
    </w:p>
    <w:p w14:paraId="2BAC276A" w14:textId="77777777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BON 2 ili SOL 2 investitora, a koji ne smije biti stariji od 30 dana od dana raspisivanja Javnog natječaja; </w:t>
      </w:r>
    </w:p>
    <w:p w14:paraId="0670CD47" w14:textId="77777777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Potvrdu o nepostojanju poreznog duga nadležne Porezne uprave, koja ne smije biti starija od 30 dana od dana objave javnog natječaja;</w:t>
      </w:r>
    </w:p>
    <w:p w14:paraId="307FC003" w14:textId="77777777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Izjavu o vrsti osiguranja koje je investitor spreman ponuditi Općini radi osiguranja potraživanja koje će Općina imati s osnove odobrenih poticanja; </w:t>
      </w:r>
    </w:p>
    <w:p w14:paraId="2FF5F4CE" w14:textId="77777777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Izjavu o nekažnjavanju koju daje odgovorna osoba investitora za sebe i za društvo koje je ovlašten zastupati, a iz koje je vidljivo da se protiv davatelja izjave i društva ne vodi kazneni postupak i da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te druga kaznena djela s područja gospodarskog kriminala. </w:t>
      </w:r>
    </w:p>
    <w:p w14:paraId="09BD41C8" w14:textId="77777777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Potvrda Financijske agencije o blokadi računa investitora u proteklih 12 mjeseci od dana izdavanja potvrde, a koja potvrda ne smije biti starija od 30 dana od dana raspisivanja javnog natječaja</w:t>
      </w:r>
    </w:p>
    <w:p w14:paraId="3C9138F3" w14:textId="77777777" w:rsidR="00E06AF8" w:rsidRPr="006950D4" w:rsidRDefault="00E06AF8" w:rsidP="006950D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Izjava investitora i odgovorne osobe da na datu</w:t>
      </w:r>
      <w:r w:rsidR="002922E5">
        <w:rPr>
          <w:rFonts w:ascii="Times New Roman" w:hAnsi="Times New Roman" w:cs="Times New Roman"/>
          <w:sz w:val="24"/>
          <w:szCs w:val="24"/>
        </w:rPr>
        <w:t>m</w:t>
      </w:r>
      <w:r w:rsidRPr="008D25FC">
        <w:rPr>
          <w:rFonts w:ascii="Times New Roman" w:hAnsi="Times New Roman" w:cs="Times New Roman"/>
          <w:sz w:val="24"/>
          <w:szCs w:val="24"/>
        </w:rPr>
        <w:t xml:space="preserve"> Zahtjeva ne postoje dugovanja prema zaposlenim radnicima.</w:t>
      </w:r>
    </w:p>
    <w:p w14:paraId="2A428AF6" w14:textId="2312E54C" w:rsidR="002F4371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Dokaz o uplati jamčevine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371">
        <w:rPr>
          <w:rFonts w:ascii="Times New Roman" w:hAnsi="Times New Roman" w:cs="Times New Roman"/>
          <w:sz w:val="24"/>
          <w:szCs w:val="24"/>
        </w:rPr>
        <w:t>u visini od 20 % od početne cijene zemljišta</w:t>
      </w:r>
    </w:p>
    <w:p w14:paraId="26F34D55" w14:textId="6098CC7E" w:rsidR="00FD4D18" w:rsidRDefault="00FD4D18" w:rsidP="00ED798B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D9BA2F" w14:textId="77777777" w:rsidR="00732BC4" w:rsidRDefault="00732BC4" w:rsidP="00732B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C88D78" w14:textId="06994E02" w:rsidR="00553498" w:rsidRDefault="00732BC4" w:rsidP="00732BC4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Kupac/investitor je dužan predmetno zemljište privesti namjeni tj. započeti s obavljanjem </w:t>
      </w:r>
      <w:r w:rsidR="00553498">
        <w:rPr>
          <w:rFonts w:ascii="Times New Roman" w:hAnsi="Times New Roman" w:cs="Times New Roman"/>
          <w:sz w:val="24"/>
          <w:szCs w:val="24"/>
        </w:rPr>
        <w:t xml:space="preserve">proizvodno-gospodarske djelatnosti sukladno prostorno planskoj dokumentaciji i općim aktima </w:t>
      </w:r>
      <w:r w:rsidR="00055D9C">
        <w:rPr>
          <w:rFonts w:ascii="Times New Roman" w:hAnsi="Times New Roman" w:cs="Times New Roman"/>
          <w:sz w:val="24"/>
          <w:szCs w:val="24"/>
        </w:rPr>
        <w:t>O</w:t>
      </w:r>
      <w:r w:rsidR="00553498">
        <w:rPr>
          <w:rFonts w:ascii="Times New Roman" w:hAnsi="Times New Roman" w:cs="Times New Roman"/>
          <w:sz w:val="24"/>
          <w:szCs w:val="24"/>
        </w:rPr>
        <w:t>pćine Goričan s time da je obvezan:</w:t>
      </w:r>
    </w:p>
    <w:p w14:paraId="54E7F9C0" w14:textId="77777777" w:rsidR="00553498" w:rsidRDefault="00553498" w:rsidP="0055349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roku od godine dana od dana sklapanja kupoprodajnog ugovora ishoditi građevinsku dozvolu za objekt koji planira raditi te pripremiti svu potrebnu dokumentaciju koja mu je nužna za gradnju </w:t>
      </w:r>
    </w:p>
    <w:p w14:paraId="62652DB0" w14:textId="77777777" w:rsidR="00553498" w:rsidRDefault="00553498" w:rsidP="0055349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roku od dvije godine od sklapanja kupoprodajnog ugovora izvršiti ulaganje u objekt u visini od minimalno 10 % vrijednosti ukupnog predviđenog ulaganja sa PDV-om, a sve sukladno ugovorenom troškovniku radova</w:t>
      </w:r>
    </w:p>
    <w:p w14:paraId="5E96AB34" w14:textId="77777777" w:rsidR="00732BC4" w:rsidRDefault="00553498" w:rsidP="0055349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Investitor mora u roku od tri godine </w:t>
      </w:r>
      <w:r w:rsidR="007D337F">
        <w:rPr>
          <w:rFonts w:ascii="Times New Roman" w:hAnsi="Times New Roman" w:cs="Times New Roman"/>
          <w:sz w:val="24"/>
          <w:szCs w:val="24"/>
        </w:rPr>
        <w:t>od dana sklapanja kupoprodajnog ugovora završiti objekt te isti staviti u funkciju</w:t>
      </w:r>
      <w:r w:rsidR="00732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2C3CE" w14:textId="77777777" w:rsidR="007D337F" w:rsidRDefault="007D337F" w:rsidP="0055349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poslovanja mora biti realiziran u roku od tri godine od potpisivanja kupoprodajnog ugovora a popunjavanje novootvorenih radnih mjesta mora biti realizirano u roku od jedne godine od dobivanja uporabne dozvole za izgrađeni objekt</w:t>
      </w:r>
    </w:p>
    <w:p w14:paraId="178E8E7B" w14:textId="77777777" w:rsidR="007D337F" w:rsidRDefault="007D337F" w:rsidP="007D33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FCB396" w14:textId="77777777" w:rsidR="007D337F" w:rsidRDefault="007D337F" w:rsidP="007D337F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 podnošenja ponude imaju sve fizičke i /ili pravne osobe državljani Republike Hrvatske i državljani država članica Europske unije te pravne osobe registrirane u </w:t>
      </w:r>
      <w:r w:rsidR="00DF4A7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epublici Hrvatskoj i državama članicama </w:t>
      </w:r>
      <w:r w:rsidR="00DF4A7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uropske unije</w:t>
      </w:r>
      <w:r w:rsidR="00DF4A70">
        <w:rPr>
          <w:rFonts w:ascii="Times New Roman" w:hAnsi="Times New Roman" w:cs="Times New Roman"/>
          <w:sz w:val="24"/>
          <w:szCs w:val="24"/>
        </w:rPr>
        <w:t>. Ostale strane i fizičke osobe mogu sudjelovati u javnom natječaju ako ispunjavaju zakonom propisane uvjete za stjecanje prava vlasništva na području Republike Hrvatske.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27675" w14:textId="77777777" w:rsidR="00DF4A70" w:rsidRDefault="00DF4A70" w:rsidP="00DF4A70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072EBB" w14:textId="6D150B4D" w:rsidR="00DF4A70" w:rsidRDefault="004D7915" w:rsidP="00DF4A7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Jamčevina se određuje u visini od 20 % od početne cijene zemljišta a uplaćuje se na poslovni račun </w:t>
      </w:r>
      <w:r w:rsidR="00055D9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pćine Goričan IBAN broj: HR1723400091812300005 s pozivom na broj 68 7781- OIB uplatitelja.</w:t>
      </w:r>
      <w:r w:rsidR="003522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8C008" w14:textId="77777777" w:rsidR="000F5BC1" w:rsidRDefault="000F5BC1" w:rsidP="000F5BC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C0BD5BC" w14:textId="5B2E4EB8" w:rsidR="000F5BC1" w:rsidRDefault="000F5BC1" w:rsidP="000F5BC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750" w:rsidRPr="000F5BC1">
        <w:rPr>
          <w:rFonts w:ascii="Times New Roman" w:hAnsi="Times New Roman" w:cs="Times New Roman"/>
          <w:sz w:val="24"/>
          <w:szCs w:val="24"/>
        </w:rPr>
        <w:t>Ponude odnosno prijave na natječaj dostavljaju se poštom preporučeno</w:t>
      </w:r>
      <w:r w:rsidR="00055D9C">
        <w:rPr>
          <w:rFonts w:ascii="Times New Roman" w:hAnsi="Times New Roman" w:cs="Times New Roman"/>
          <w:sz w:val="24"/>
          <w:szCs w:val="24"/>
        </w:rPr>
        <w:t xml:space="preserve">, </w:t>
      </w:r>
      <w:r w:rsidR="00327750" w:rsidRPr="000F5BC1">
        <w:rPr>
          <w:rFonts w:ascii="Times New Roman" w:hAnsi="Times New Roman" w:cs="Times New Roman"/>
          <w:sz w:val="24"/>
          <w:szCs w:val="24"/>
        </w:rPr>
        <w:t>osobno na adresu OPĆINA GORIČAN, Trg sv. Leonarda</w:t>
      </w:r>
      <w:r w:rsidR="002922E5" w:rsidRPr="000F5BC1">
        <w:rPr>
          <w:rFonts w:ascii="Times New Roman" w:hAnsi="Times New Roman" w:cs="Times New Roman"/>
          <w:sz w:val="24"/>
          <w:szCs w:val="24"/>
        </w:rPr>
        <w:t xml:space="preserve"> </w:t>
      </w:r>
      <w:r w:rsidR="00327750" w:rsidRPr="000F5BC1">
        <w:rPr>
          <w:rFonts w:ascii="Times New Roman" w:hAnsi="Times New Roman" w:cs="Times New Roman"/>
          <w:sz w:val="24"/>
          <w:szCs w:val="24"/>
        </w:rPr>
        <w:t>22, Goričan, 40324 Goričan s naznakom „Ponuda/prijava na natječaj za kupnju nekretnina u Gospodarskoj zoni ISTOK-ne otvaraj“</w:t>
      </w:r>
      <w:r w:rsidR="00055D9C">
        <w:rPr>
          <w:rFonts w:ascii="Times New Roman" w:hAnsi="Times New Roman" w:cs="Times New Roman"/>
          <w:sz w:val="24"/>
          <w:szCs w:val="24"/>
        </w:rPr>
        <w:t xml:space="preserve"> ili pak putem maila</w:t>
      </w:r>
      <w:r w:rsidR="00BB43E8">
        <w:rPr>
          <w:rFonts w:ascii="Times New Roman" w:hAnsi="Times New Roman" w:cs="Times New Roman"/>
          <w:sz w:val="24"/>
          <w:szCs w:val="24"/>
        </w:rPr>
        <w:t xml:space="preserve"> sa svim popratnim dokumentima navedenim u točki 9. natječaja</w:t>
      </w:r>
      <w:r w:rsidR="00055D9C">
        <w:rPr>
          <w:rFonts w:ascii="Times New Roman" w:hAnsi="Times New Roman" w:cs="Times New Roman"/>
          <w:sz w:val="24"/>
          <w:szCs w:val="24"/>
        </w:rPr>
        <w:t xml:space="preserve"> na adresu </w:t>
      </w:r>
      <w:hyperlink r:id="rId5" w:history="1">
        <w:r w:rsidR="00055D9C" w:rsidRPr="00B835C6">
          <w:rPr>
            <w:rStyle w:val="Hiperveza"/>
            <w:rFonts w:ascii="Times New Roman" w:hAnsi="Times New Roman" w:cs="Times New Roman"/>
            <w:sz w:val="24"/>
            <w:szCs w:val="24"/>
          </w:rPr>
          <w:t>opcina@gorican.hr</w:t>
        </w:r>
      </w:hyperlink>
      <w:r w:rsidR="00E61D05">
        <w:rPr>
          <w:rFonts w:ascii="Times New Roman" w:hAnsi="Times New Roman" w:cs="Times New Roman"/>
          <w:sz w:val="24"/>
          <w:szCs w:val="24"/>
        </w:rPr>
        <w:t xml:space="preserve"> u roku od 8 dana od dana objave oglasa a zaključno </w:t>
      </w:r>
      <w:r w:rsidR="004015F4" w:rsidRPr="004015F4">
        <w:rPr>
          <w:rFonts w:ascii="Times New Roman" w:hAnsi="Times New Roman" w:cs="Times New Roman"/>
          <w:sz w:val="24"/>
          <w:szCs w:val="24"/>
        </w:rPr>
        <w:t xml:space="preserve">sa </w:t>
      </w:r>
      <w:r w:rsidR="006C6830" w:rsidRPr="006C6830">
        <w:rPr>
          <w:rFonts w:ascii="Times New Roman" w:hAnsi="Times New Roman" w:cs="Times New Roman"/>
          <w:sz w:val="24"/>
          <w:szCs w:val="24"/>
        </w:rPr>
        <w:t>24.10.2023.g. do 10.00 sati.</w:t>
      </w:r>
      <w:r w:rsidR="004015F4" w:rsidRPr="006C6830">
        <w:rPr>
          <w:rFonts w:ascii="Times New Roman" w:hAnsi="Times New Roman" w:cs="Times New Roman"/>
          <w:sz w:val="24"/>
          <w:szCs w:val="24"/>
        </w:rPr>
        <w:t xml:space="preserve"> </w:t>
      </w:r>
      <w:r w:rsidR="00FE7223" w:rsidRPr="006C6830">
        <w:rPr>
          <w:rFonts w:ascii="Times New Roman" w:hAnsi="Times New Roman" w:cs="Times New Roman"/>
          <w:sz w:val="24"/>
          <w:szCs w:val="24"/>
        </w:rPr>
        <w:t xml:space="preserve"> </w:t>
      </w:r>
      <w:r w:rsidRPr="000F5BC1">
        <w:rPr>
          <w:rFonts w:ascii="Times New Roman" w:hAnsi="Times New Roman" w:cs="Times New Roman"/>
          <w:sz w:val="24"/>
          <w:szCs w:val="24"/>
        </w:rPr>
        <w:t xml:space="preserve">Dan predaje prijave smatra se dan predaje na urudžbeni zapisnik u Jedinstveni upravni odjel </w:t>
      </w:r>
      <w:r w:rsidR="00E61D05">
        <w:rPr>
          <w:rFonts w:ascii="Times New Roman" w:hAnsi="Times New Roman" w:cs="Times New Roman"/>
          <w:sz w:val="24"/>
          <w:szCs w:val="24"/>
        </w:rPr>
        <w:t>O</w:t>
      </w:r>
      <w:r w:rsidRPr="000F5BC1">
        <w:rPr>
          <w:rFonts w:ascii="Times New Roman" w:hAnsi="Times New Roman" w:cs="Times New Roman"/>
          <w:sz w:val="24"/>
          <w:szCs w:val="24"/>
        </w:rPr>
        <w:t>pćine Goričan ili dan predaje na poštu preporučenom pošiljkom</w:t>
      </w:r>
      <w:r w:rsidR="00055D9C">
        <w:rPr>
          <w:rFonts w:ascii="Times New Roman" w:hAnsi="Times New Roman" w:cs="Times New Roman"/>
          <w:sz w:val="24"/>
          <w:szCs w:val="24"/>
        </w:rPr>
        <w:t xml:space="preserve"> ili dan zaprimanja maila</w:t>
      </w:r>
      <w:r w:rsidR="00350E4B">
        <w:rPr>
          <w:rFonts w:ascii="Times New Roman" w:hAnsi="Times New Roman" w:cs="Times New Roman"/>
          <w:sz w:val="24"/>
          <w:szCs w:val="24"/>
        </w:rPr>
        <w:t>.</w:t>
      </w:r>
      <w:r w:rsidR="008D65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37D8B" w14:textId="77777777" w:rsidR="000F5BC1" w:rsidRPr="000F5BC1" w:rsidRDefault="000F5BC1" w:rsidP="000F5B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C9B3B2" w14:textId="33DA4C08" w:rsidR="00ED798B" w:rsidRPr="00746074" w:rsidRDefault="002A4137" w:rsidP="00ED798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ostaje otvoren do prodaje nekretnine a p</w:t>
      </w:r>
      <w:r w:rsidR="004D7915" w:rsidRPr="000F5BC1">
        <w:rPr>
          <w:rFonts w:ascii="Times New Roman" w:hAnsi="Times New Roman" w:cs="Times New Roman"/>
          <w:sz w:val="24"/>
          <w:szCs w:val="24"/>
        </w:rPr>
        <w:t>ovjerenstvo za raspolaganje zemljištem u poduzetničkim zonama svaki</w:t>
      </w:r>
      <w:r w:rsidR="00E61D05">
        <w:rPr>
          <w:rFonts w:ascii="Times New Roman" w:hAnsi="Times New Roman" w:cs="Times New Roman"/>
          <w:sz w:val="24"/>
          <w:szCs w:val="24"/>
        </w:rPr>
        <w:t xml:space="preserve"> prvi četvrtak u</w:t>
      </w:r>
      <w:r w:rsidR="004D7915" w:rsidRPr="000F5BC1">
        <w:rPr>
          <w:rFonts w:ascii="Times New Roman" w:hAnsi="Times New Roman" w:cs="Times New Roman"/>
          <w:sz w:val="24"/>
          <w:szCs w:val="24"/>
        </w:rPr>
        <w:t xml:space="preserve"> mjesec</w:t>
      </w:r>
      <w:r w:rsidR="00E61D05">
        <w:rPr>
          <w:rFonts w:ascii="Times New Roman" w:hAnsi="Times New Roman" w:cs="Times New Roman"/>
          <w:sz w:val="24"/>
          <w:szCs w:val="24"/>
        </w:rPr>
        <w:t>u</w:t>
      </w:r>
      <w:r w:rsidR="004D7915" w:rsidRPr="000F5BC1">
        <w:rPr>
          <w:rFonts w:ascii="Times New Roman" w:hAnsi="Times New Roman" w:cs="Times New Roman"/>
          <w:sz w:val="24"/>
          <w:szCs w:val="24"/>
        </w:rPr>
        <w:t xml:space="preserve"> obavlja pregled pristiglih ponuda na javni natječaj, utvrđuje sposobnost ponuditelja i na temelju analize ponuda</w:t>
      </w:r>
      <w:r w:rsidR="000F5BC1">
        <w:rPr>
          <w:rFonts w:ascii="Times New Roman" w:hAnsi="Times New Roman" w:cs="Times New Roman"/>
          <w:sz w:val="24"/>
          <w:szCs w:val="24"/>
        </w:rPr>
        <w:t xml:space="preserve"> </w:t>
      </w:r>
      <w:r w:rsidR="004D7915" w:rsidRPr="000F5BC1">
        <w:rPr>
          <w:rFonts w:ascii="Times New Roman" w:hAnsi="Times New Roman" w:cs="Times New Roman"/>
          <w:sz w:val="24"/>
          <w:szCs w:val="24"/>
        </w:rPr>
        <w:t>utvrđuje prijedlog odluke za prodaju koju upućuje načelniku.</w:t>
      </w:r>
      <w:r w:rsidR="000F5BC1" w:rsidRPr="000F5BC1">
        <w:rPr>
          <w:rFonts w:ascii="Times New Roman" w:hAnsi="Times New Roman" w:cs="Times New Roman"/>
          <w:sz w:val="24"/>
          <w:szCs w:val="24"/>
        </w:rPr>
        <w:t xml:space="preserve"> </w:t>
      </w:r>
      <w:r w:rsidR="00ED798B" w:rsidRPr="00746074">
        <w:rPr>
          <w:rFonts w:ascii="Times New Roman" w:hAnsi="Times New Roman" w:cs="Times New Roman"/>
          <w:sz w:val="24"/>
          <w:szCs w:val="24"/>
        </w:rPr>
        <w:t xml:space="preserve">Povjerenstvo za raspolaganje zemljištem u poduzetničkim zonama analizirati će svaku pristiglu ponudu na način da se posebno obrati pažnja na djelatnost koja se namjerava obavljati u gospodarskoj zoni te ukoliko se utvrdi da je djelatnost suprotna interesima Općine Goričan u smislu zagađenja okoliša ili drugih nepovoljnih utjecaja predložiti načelniku da se takva ponuda odbaci. </w:t>
      </w:r>
    </w:p>
    <w:p w14:paraId="6B95CB67" w14:textId="77777777" w:rsidR="000F5BC1" w:rsidRPr="000F5BC1" w:rsidRDefault="000F5BC1" w:rsidP="000F5BC1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CA917B1" w14:textId="77777777" w:rsidR="00327750" w:rsidRDefault="00327750" w:rsidP="00DF4A7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F5BC1">
        <w:rPr>
          <w:rFonts w:ascii="Times New Roman" w:hAnsi="Times New Roman" w:cs="Times New Roman"/>
          <w:sz w:val="24"/>
          <w:szCs w:val="24"/>
        </w:rPr>
        <w:t>tvaranje ponuda nije javno a o</w:t>
      </w:r>
      <w:r>
        <w:rPr>
          <w:rFonts w:ascii="Times New Roman" w:hAnsi="Times New Roman" w:cs="Times New Roman"/>
          <w:sz w:val="24"/>
          <w:szCs w:val="24"/>
        </w:rPr>
        <w:t>dluk</w:t>
      </w:r>
      <w:r w:rsidR="000F5BC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 izboru najpovoljnije ponude odnosno o prodaji donosi načelnik ili </w:t>
      </w:r>
      <w:r w:rsidR="00E75CB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pćinsko vijeće</w:t>
      </w:r>
      <w:r w:rsidR="00E75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sukladno Statutu i mjerodavnim zakonskim propisima</w:t>
      </w:r>
      <w:r w:rsidR="000F5BC1">
        <w:rPr>
          <w:rFonts w:ascii="Times New Roman" w:hAnsi="Times New Roman" w:cs="Times New Roman"/>
          <w:sz w:val="24"/>
          <w:szCs w:val="24"/>
        </w:rPr>
        <w:t xml:space="preserve"> u roku od 30 dana od isteka roka za dostavu ponuda.</w:t>
      </w:r>
    </w:p>
    <w:p w14:paraId="2DFEC315" w14:textId="77777777" w:rsidR="003522BC" w:rsidRDefault="003522BC" w:rsidP="003522B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18ED81E" w14:textId="77777777" w:rsidR="003522BC" w:rsidRDefault="003522BC" w:rsidP="00DF4A7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Najpovoljnijim ponuditeljem smatra se ponuditelj koji ponudi najvišu cijenu uz uvjet da ispunjava i sve druge uvjete javnog natječaja. U slučaju odustanka prvog najboljeg ponuditelja, najpovoljnijim ponuditeljem smatra se prvi slijedeći ponuditelj koji je ponudio najvišu cijenu uz uvjet da ispunjava i sve druge uvjete natječaja.</w:t>
      </w:r>
      <w:r w:rsidR="008D65E6">
        <w:rPr>
          <w:rFonts w:ascii="Times New Roman" w:hAnsi="Times New Roman" w:cs="Times New Roman"/>
          <w:sz w:val="24"/>
          <w:szCs w:val="24"/>
        </w:rPr>
        <w:t xml:space="preserve"> Ako prvi najpovoljniji ponuditelj odustane od ponude gubi pravo na povrat jamčevine.</w:t>
      </w:r>
    </w:p>
    <w:p w14:paraId="0005C86D" w14:textId="77777777" w:rsidR="00327750" w:rsidRDefault="00327750" w:rsidP="0032775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8E6A2AF" w14:textId="1F3BCE22" w:rsidR="003B360C" w:rsidRDefault="00327750" w:rsidP="00DF4A7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koji je uspio u javnom natječaju</w:t>
      </w:r>
      <w:r w:rsidR="003B360C">
        <w:rPr>
          <w:rFonts w:ascii="Times New Roman" w:hAnsi="Times New Roman" w:cs="Times New Roman"/>
          <w:sz w:val="24"/>
          <w:szCs w:val="24"/>
        </w:rPr>
        <w:t xml:space="preserve"> za kojeg je donesena Odluka o prodaji dužan je sklopiti ugovor o prodaji u roku od 30 dana od dana primitka Odluke o prodaji a ako ne sklopi ugovor u navedenom roku ili odbije sklopiti ugovor jamčevina se ne vraća.</w:t>
      </w:r>
      <w:r w:rsidR="00534681">
        <w:rPr>
          <w:rFonts w:ascii="Times New Roman" w:hAnsi="Times New Roman" w:cs="Times New Roman"/>
          <w:sz w:val="24"/>
          <w:szCs w:val="24"/>
        </w:rPr>
        <w:t xml:space="preserve"> Ukoliko se ponuditelj prijavljuje na javni poziv na dodjelu poticaja predviđenih člancima 8.</w:t>
      </w:r>
      <w:r w:rsidR="00746074">
        <w:rPr>
          <w:rFonts w:ascii="Times New Roman" w:hAnsi="Times New Roman" w:cs="Times New Roman"/>
          <w:sz w:val="24"/>
          <w:szCs w:val="24"/>
        </w:rPr>
        <w:t xml:space="preserve"> i 9</w:t>
      </w:r>
      <w:r w:rsidR="00534681">
        <w:rPr>
          <w:rFonts w:ascii="Times New Roman" w:hAnsi="Times New Roman" w:cs="Times New Roman"/>
          <w:sz w:val="24"/>
          <w:szCs w:val="24"/>
        </w:rPr>
        <w:t>. Odluke o uvjetima prodaje zemljišta i poticanju investicija u poduzetničkim zonama rok za sklapanje ugovora o prodaji produ</w:t>
      </w:r>
      <w:r w:rsidR="00E92A33">
        <w:rPr>
          <w:rFonts w:ascii="Times New Roman" w:hAnsi="Times New Roman" w:cs="Times New Roman"/>
          <w:sz w:val="24"/>
          <w:szCs w:val="24"/>
        </w:rPr>
        <w:t>ljuje se za još 30 dana.</w:t>
      </w:r>
    </w:p>
    <w:p w14:paraId="42FC1068" w14:textId="77777777" w:rsidR="003B360C" w:rsidRDefault="003B360C" w:rsidP="003B360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B0E3EB8" w14:textId="77777777" w:rsidR="003B360C" w:rsidRDefault="003B360C" w:rsidP="00DF4A7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Porez na promet nekretnina i troškove provedbe ugovora u katastru i zemljišnim knjigama snosi kupac.</w:t>
      </w:r>
    </w:p>
    <w:p w14:paraId="4C8909FC" w14:textId="77777777" w:rsidR="009F760D" w:rsidRDefault="009F760D" w:rsidP="009F760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00E5918" w14:textId="383D1F8C" w:rsidR="00746074" w:rsidRDefault="009F760D" w:rsidP="00DF4A7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što nije regulirano ovim natječajem vrijede odredbe Odluke o uvjetima prodaje zemljišta i poticanju investicija u poduzetničkim zonama na području </w:t>
      </w:r>
      <w:r w:rsidR="006C683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pćine Goričan</w:t>
      </w:r>
      <w:r w:rsidR="00746074">
        <w:rPr>
          <w:rFonts w:ascii="Times New Roman" w:hAnsi="Times New Roman" w:cs="Times New Roman"/>
          <w:sz w:val="24"/>
          <w:szCs w:val="24"/>
        </w:rPr>
        <w:t xml:space="preserve"> (Službeni glasnik Međimurske županije br. 21/2022)</w:t>
      </w:r>
    </w:p>
    <w:p w14:paraId="117CA133" w14:textId="77777777" w:rsidR="00746074" w:rsidRDefault="00746074" w:rsidP="0074607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130603B" w14:textId="77777777" w:rsidR="00746074" w:rsidRDefault="00746074" w:rsidP="00DF4A7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Općina Goričan zadržava pravo poticanja energetski učinkovite i/ili tehnološki napredne proizvodnje te inovativnih poslovnih modela u svrhu razvoja novih kompetencija, povećanja proizvodnje, povećanja izvoza i očuvanja postojećih te poticanja stvaranja novih radnih mjesta. Ovim će se pozivom podržati ulaganja poduzeća u zelene i/ili digitalne tehnologije.</w:t>
      </w:r>
    </w:p>
    <w:p w14:paraId="07E866B8" w14:textId="77777777" w:rsidR="00746074" w:rsidRDefault="00746074" w:rsidP="0074607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866537B" w14:textId="77777777" w:rsidR="00C910E6" w:rsidRDefault="00746074" w:rsidP="00DF4A7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 zadržava pravo poništenja ovog natječaja sve do zaključenja ugovora o prodaji bez posebnog obrazloženja i bez snošenja novčanih i svih drugih eventualnih posljedica. U tom slučaju obvezuje se na povrat uplaćene jamčevine.</w:t>
      </w:r>
    </w:p>
    <w:p w14:paraId="789D5299" w14:textId="77777777" w:rsidR="00C910E6" w:rsidRDefault="00C910E6" w:rsidP="00C910E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195614A" w14:textId="77777777" w:rsidR="00C910E6" w:rsidRDefault="00C910E6" w:rsidP="00C910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29C26C" w14:textId="77777777" w:rsidR="00C910E6" w:rsidRDefault="00C910E6" w:rsidP="00C910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NAČELNIK</w:t>
      </w:r>
    </w:p>
    <w:p w14:paraId="4050ED07" w14:textId="4FB3CCF1" w:rsidR="009F760D" w:rsidRDefault="00C910E6" w:rsidP="00C910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Emanuel Sinković</w:t>
      </w:r>
      <w:r w:rsidR="009F7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1EF45" w14:textId="77777777" w:rsidR="003B360C" w:rsidRDefault="003B360C" w:rsidP="003B360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88C7C66" w14:textId="77777777" w:rsidR="00B1451C" w:rsidRPr="00E06AF8" w:rsidRDefault="00B1451C" w:rsidP="00ED79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B1451C" w:rsidRPr="00E06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5415"/>
    <w:multiLevelType w:val="hybridMultilevel"/>
    <w:tmpl w:val="836C625E"/>
    <w:lvl w:ilvl="0" w:tplc="7DDAB086">
      <w:start w:val="16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99663C"/>
    <w:multiLevelType w:val="hybridMultilevel"/>
    <w:tmpl w:val="813C40FA"/>
    <w:lvl w:ilvl="0" w:tplc="56A09E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965EF"/>
    <w:multiLevelType w:val="hybridMultilevel"/>
    <w:tmpl w:val="98D0E3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E18C8"/>
    <w:multiLevelType w:val="hybridMultilevel"/>
    <w:tmpl w:val="E4DED9E8"/>
    <w:lvl w:ilvl="0" w:tplc="03D08AD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8441688">
    <w:abstractNumId w:val="2"/>
  </w:num>
  <w:num w:numId="2" w16cid:durableId="641156807">
    <w:abstractNumId w:val="3"/>
  </w:num>
  <w:num w:numId="3" w16cid:durableId="1581794488">
    <w:abstractNumId w:val="0"/>
  </w:num>
  <w:num w:numId="4" w16cid:durableId="123504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B2"/>
    <w:rsid w:val="00055D9C"/>
    <w:rsid w:val="000C5B71"/>
    <w:rsid w:val="000D56C8"/>
    <w:rsid w:val="000F5BC1"/>
    <w:rsid w:val="0013202D"/>
    <w:rsid w:val="001C554D"/>
    <w:rsid w:val="00227892"/>
    <w:rsid w:val="00257624"/>
    <w:rsid w:val="00285FFE"/>
    <w:rsid w:val="002922E5"/>
    <w:rsid w:val="002A4020"/>
    <w:rsid w:val="002A4137"/>
    <w:rsid w:val="002F4371"/>
    <w:rsid w:val="00327750"/>
    <w:rsid w:val="00335DD3"/>
    <w:rsid w:val="00350E4B"/>
    <w:rsid w:val="003522BC"/>
    <w:rsid w:val="003B360C"/>
    <w:rsid w:val="003D5F93"/>
    <w:rsid w:val="004015F4"/>
    <w:rsid w:val="00443BE5"/>
    <w:rsid w:val="004D7915"/>
    <w:rsid w:val="004F4CB2"/>
    <w:rsid w:val="00534681"/>
    <w:rsid w:val="00553498"/>
    <w:rsid w:val="0058710C"/>
    <w:rsid w:val="005F1AE2"/>
    <w:rsid w:val="005F79BA"/>
    <w:rsid w:val="006950D4"/>
    <w:rsid w:val="006C652B"/>
    <w:rsid w:val="006C6830"/>
    <w:rsid w:val="006D7504"/>
    <w:rsid w:val="006E7C85"/>
    <w:rsid w:val="006F0B43"/>
    <w:rsid w:val="00732BC4"/>
    <w:rsid w:val="00746074"/>
    <w:rsid w:val="00756675"/>
    <w:rsid w:val="007857FB"/>
    <w:rsid w:val="007B5627"/>
    <w:rsid w:val="007C7D1C"/>
    <w:rsid w:val="007D337F"/>
    <w:rsid w:val="007D5E4C"/>
    <w:rsid w:val="008578E1"/>
    <w:rsid w:val="008602A0"/>
    <w:rsid w:val="008D65E6"/>
    <w:rsid w:val="008D7640"/>
    <w:rsid w:val="009F760D"/>
    <w:rsid w:val="00A11E23"/>
    <w:rsid w:val="00AD75F2"/>
    <w:rsid w:val="00B1451C"/>
    <w:rsid w:val="00B30683"/>
    <w:rsid w:val="00B4242E"/>
    <w:rsid w:val="00BB43E8"/>
    <w:rsid w:val="00C77BE9"/>
    <w:rsid w:val="00C910E6"/>
    <w:rsid w:val="00D66FB3"/>
    <w:rsid w:val="00DF4A70"/>
    <w:rsid w:val="00DF790E"/>
    <w:rsid w:val="00E06AF8"/>
    <w:rsid w:val="00E216A7"/>
    <w:rsid w:val="00E60899"/>
    <w:rsid w:val="00E61D05"/>
    <w:rsid w:val="00E6517D"/>
    <w:rsid w:val="00E72D67"/>
    <w:rsid w:val="00E75CB9"/>
    <w:rsid w:val="00E92A33"/>
    <w:rsid w:val="00ED798B"/>
    <w:rsid w:val="00FD4D18"/>
    <w:rsid w:val="00FE1509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C543"/>
  <w15:chartTrackingRefBased/>
  <w15:docId w15:val="{5C65E860-E59D-48E5-8674-FB7E4567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4CB2"/>
    <w:pPr>
      <w:ind w:left="720"/>
      <w:contextualSpacing/>
    </w:pPr>
  </w:style>
  <w:style w:type="table" w:styleId="Reetkatablice">
    <w:name w:val="Table Grid"/>
    <w:basedOn w:val="Obinatablica"/>
    <w:uiPriority w:val="39"/>
    <w:rsid w:val="003D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06AF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1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50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055D9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5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@goric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</cp:lastModifiedBy>
  <cp:revision>5</cp:revision>
  <cp:lastPrinted>2020-06-05T06:23:00Z</cp:lastPrinted>
  <dcterms:created xsi:type="dcterms:W3CDTF">2023-10-12T09:17:00Z</dcterms:created>
  <dcterms:modified xsi:type="dcterms:W3CDTF">2023-10-13T08:09:00Z</dcterms:modified>
</cp:coreProperties>
</file>