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1B885" w14:textId="02FB3298" w:rsidR="00217408" w:rsidRDefault="00217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(NN br. 33/01, 60/01. – vjerodostojno tumačenje, 129/05, 109/07, 125/08, 36/09, 150/11, 144/12 i 19/13  pročišćeni tekst, 137/15</w:t>
      </w:r>
      <w:r w:rsidR="001860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123/17</w:t>
      </w:r>
      <w:r w:rsidR="001860E0">
        <w:rPr>
          <w:rFonts w:ascii="Times New Roman" w:hAnsi="Times New Roman" w:cs="Times New Roman"/>
          <w:sz w:val="24"/>
          <w:szCs w:val="24"/>
        </w:rPr>
        <w:t>, 144/20</w:t>
      </w:r>
      <w:r>
        <w:rPr>
          <w:rFonts w:ascii="Times New Roman" w:hAnsi="Times New Roman" w:cs="Times New Roman"/>
          <w:sz w:val="24"/>
          <w:szCs w:val="24"/>
        </w:rPr>
        <w:t xml:space="preserve">), članka 31. Statuta općine Goričan (Službeni glasnik Međimurske županije br. 5/2013, 9/18) a sukladno člancima 21. do 27. Pravilnika o provedbi </w:t>
      </w:r>
      <w:proofErr w:type="spellStart"/>
      <w:r>
        <w:rPr>
          <w:rFonts w:ascii="Times New Roman" w:hAnsi="Times New Roman" w:cs="Times New Roman"/>
          <w:sz w:val="24"/>
          <w:szCs w:val="24"/>
        </w:rPr>
        <w:t>podmjere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19.2. „Provedba operacija unutar CLLD strategije“,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podmjere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19.3. „Priprema i provedba aktivnosti suradnje LAG-a“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podmjere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19.4. „Tekući troškovi i animacija“ unutar mjere 19 „potpora lokalnom razvoju u okviru inicijative LEADER (CLLD-lokalni razvoj pod vodstvom zajednice)“ iz Programa ruralnog razvoja Republike Hrvatske za razdoblje 2014. do 2020. ( Narodne novine br. 96/17 i 53/18) Općinsko vijeće Općine Goričan na </w:t>
      </w:r>
      <w:r w:rsidR="001860E0">
        <w:rPr>
          <w:rFonts w:ascii="Times New Roman" w:hAnsi="Times New Roman" w:cs="Times New Roman"/>
          <w:sz w:val="24"/>
          <w:szCs w:val="24"/>
        </w:rPr>
        <w:t>___</w:t>
      </w:r>
      <w:r w:rsidR="00155E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1860E0">
        <w:rPr>
          <w:rFonts w:ascii="Times New Roman" w:hAnsi="Times New Roman" w:cs="Times New Roman"/>
          <w:sz w:val="24"/>
          <w:szCs w:val="24"/>
        </w:rPr>
        <w:t>_________</w:t>
      </w:r>
      <w:r w:rsidR="00155E88">
        <w:rPr>
          <w:rFonts w:ascii="Times New Roman" w:hAnsi="Times New Roman" w:cs="Times New Roman"/>
          <w:sz w:val="24"/>
          <w:szCs w:val="24"/>
        </w:rPr>
        <w:t>.g.</w:t>
      </w:r>
      <w:r>
        <w:rPr>
          <w:rFonts w:ascii="Times New Roman" w:hAnsi="Times New Roman" w:cs="Times New Roman"/>
          <w:sz w:val="24"/>
          <w:szCs w:val="24"/>
        </w:rPr>
        <w:t xml:space="preserve"> donijelo je </w:t>
      </w:r>
    </w:p>
    <w:p w14:paraId="2C65CACB" w14:textId="5821A363" w:rsidR="00217408" w:rsidRDefault="00217408">
      <w:pPr>
        <w:rPr>
          <w:rFonts w:ascii="Times New Roman" w:hAnsi="Times New Roman" w:cs="Times New Roman"/>
          <w:sz w:val="24"/>
          <w:szCs w:val="24"/>
        </w:rPr>
      </w:pPr>
    </w:p>
    <w:p w14:paraId="1D85FE69" w14:textId="152F6CD1" w:rsidR="00217408" w:rsidRPr="00D07F1D" w:rsidRDefault="00217408" w:rsidP="002174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F1D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7B03042F" w14:textId="026E5F95" w:rsidR="00D07F1D" w:rsidRPr="00D07F1D" w:rsidRDefault="00D07F1D" w:rsidP="002174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F1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17408" w:rsidRPr="00D07F1D">
        <w:rPr>
          <w:rFonts w:ascii="Times New Roman" w:hAnsi="Times New Roman" w:cs="Times New Roman"/>
          <w:b/>
          <w:bCs/>
          <w:sz w:val="24"/>
          <w:szCs w:val="24"/>
        </w:rPr>
        <w:t xml:space="preserve"> suglasnosti za provedbu ulaganja u projek</w:t>
      </w:r>
      <w:r w:rsidRPr="00D07F1D">
        <w:rPr>
          <w:rFonts w:ascii="Times New Roman" w:hAnsi="Times New Roman" w:cs="Times New Roman"/>
          <w:b/>
          <w:bCs/>
          <w:sz w:val="24"/>
          <w:szCs w:val="24"/>
        </w:rPr>
        <w:t xml:space="preserve">t „ </w:t>
      </w:r>
      <w:r w:rsidR="001860E0">
        <w:rPr>
          <w:rFonts w:ascii="Times New Roman" w:hAnsi="Times New Roman" w:cs="Times New Roman"/>
          <w:b/>
          <w:bCs/>
          <w:sz w:val="24"/>
          <w:szCs w:val="24"/>
        </w:rPr>
        <w:t>Ograda groblja u Goričanu</w:t>
      </w:r>
      <w:r w:rsidR="00155E88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3775EB67" w14:textId="77777777" w:rsidR="00D07F1D" w:rsidRPr="00D07F1D" w:rsidRDefault="00D07F1D" w:rsidP="002174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3293A" w14:textId="77777777" w:rsidR="00D07F1D" w:rsidRPr="00D07F1D" w:rsidRDefault="00D07F1D" w:rsidP="00D07F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F1D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576E3B68" w14:textId="30A68E30" w:rsidR="00217408" w:rsidRDefault="00D07F1D" w:rsidP="00D07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daje se suglasnost za provedbu ulaganja u projekt „</w:t>
      </w:r>
      <w:r w:rsidR="001860E0">
        <w:rPr>
          <w:rFonts w:ascii="Times New Roman" w:hAnsi="Times New Roman" w:cs="Times New Roman"/>
          <w:sz w:val="24"/>
          <w:szCs w:val="24"/>
        </w:rPr>
        <w:t>Ograda groblja u Goričanu</w:t>
      </w:r>
      <w:r w:rsidR="00155E88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(u daljnjem tekstu: Odluka) .</w:t>
      </w:r>
    </w:p>
    <w:p w14:paraId="703CC926" w14:textId="11B21088" w:rsidR="00D07F1D" w:rsidRPr="00D07F1D" w:rsidRDefault="00D07F1D" w:rsidP="00D07F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F1D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191F4504" w14:textId="6D5852DA" w:rsidR="00D07F1D" w:rsidRDefault="00D07F1D" w:rsidP="00D07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će se provesti prijavom na LAG natječaj za Mjeru 2P1-M1 „Razvoj i modernizacija društvene infrastrukture“ sukladno Lokalnoj razvojnoj strategiji LAG-a Mura-Drava od 2014. do 2020.</w:t>
      </w:r>
    </w:p>
    <w:p w14:paraId="35FE8047" w14:textId="706F6849" w:rsidR="00D07F1D" w:rsidRPr="00D07F1D" w:rsidRDefault="00D07F1D" w:rsidP="00D07F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F1D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7D009DE5" w14:textId="2B132EF2" w:rsidR="00D07F1D" w:rsidRDefault="00D07F1D" w:rsidP="00D07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Sastavni dio ove odluke čini</w:t>
      </w:r>
      <w:r w:rsidR="001860E0">
        <w:rPr>
          <w:rFonts w:ascii="Times New Roman" w:hAnsi="Times New Roman" w:cs="Times New Roman"/>
          <w:sz w:val="24"/>
          <w:szCs w:val="24"/>
        </w:rPr>
        <w:t>ti će</w:t>
      </w:r>
      <w:r>
        <w:rPr>
          <w:rFonts w:ascii="Times New Roman" w:hAnsi="Times New Roman" w:cs="Times New Roman"/>
          <w:sz w:val="24"/>
          <w:szCs w:val="24"/>
        </w:rPr>
        <w:t xml:space="preserve"> prilog „Opis projekta“.</w:t>
      </w:r>
    </w:p>
    <w:p w14:paraId="533F6C74" w14:textId="04C920FB" w:rsidR="00D07F1D" w:rsidRPr="00D07F1D" w:rsidRDefault="00D07F1D" w:rsidP="00D07F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F1D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3302F6A8" w14:textId="19FCB855" w:rsidR="00D07F1D" w:rsidRDefault="00D07F1D" w:rsidP="00D07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je u skladu sa Strategijom razvoja općine Goričan za razdoblje od 2014. do 2020.godine Strateški cilj 2. Poboljšanje kvalitete života uz zaštitu okoliša i održivo upravljanje resursima“, Prioritet 1 „Razvoj i unapređenje infrastrukture“, Strategijom razvoja Međimurske županije te Prostornim planom uređenja Općine Goričan</w:t>
      </w:r>
      <w:r w:rsidR="001860E0">
        <w:rPr>
          <w:rFonts w:ascii="Times New Roman" w:hAnsi="Times New Roman" w:cs="Times New Roman"/>
          <w:sz w:val="24"/>
          <w:szCs w:val="24"/>
        </w:rPr>
        <w:t>.</w:t>
      </w:r>
    </w:p>
    <w:p w14:paraId="72AA2916" w14:textId="36E2AA46" w:rsidR="00D07F1D" w:rsidRPr="00D07F1D" w:rsidRDefault="00D07F1D" w:rsidP="00D07F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F1D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30AB117A" w14:textId="1EA1FA21" w:rsidR="00D07F1D" w:rsidRDefault="00D07F1D" w:rsidP="00D07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danom donošenja, a objaviti će se na internetskoj stranici općine Goričan </w:t>
      </w:r>
      <w:hyperlink r:id="rId4" w:history="1">
        <w:r w:rsidRPr="005C5AA6">
          <w:rPr>
            <w:rStyle w:val="Hiperveza"/>
            <w:rFonts w:ascii="Times New Roman" w:hAnsi="Times New Roman" w:cs="Times New Roman"/>
            <w:sz w:val="24"/>
            <w:szCs w:val="24"/>
          </w:rPr>
          <w:t>www.gorican.hr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 na oglasnoj ploči Općine Goričan.</w:t>
      </w:r>
    </w:p>
    <w:p w14:paraId="01672738" w14:textId="47058EC4" w:rsidR="00D07F1D" w:rsidRDefault="00D07F1D" w:rsidP="00D07F1D">
      <w:pPr>
        <w:rPr>
          <w:rFonts w:ascii="Times New Roman" w:hAnsi="Times New Roman" w:cs="Times New Roman"/>
          <w:sz w:val="24"/>
          <w:szCs w:val="24"/>
        </w:rPr>
      </w:pPr>
    </w:p>
    <w:p w14:paraId="3B42D9AF" w14:textId="6B9BA6BB" w:rsidR="00D07F1D" w:rsidRDefault="00D07F1D" w:rsidP="00D07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1860E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Predsjednik Općinskog vijeća</w:t>
      </w:r>
    </w:p>
    <w:p w14:paraId="651D9981" w14:textId="2F3CDEC9" w:rsidR="00D07F1D" w:rsidRDefault="00D07F1D" w:rsidP="00D07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1860E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Stjepan Ribarić</w:t>
      </w:r>
    </w:p>
    <w:p w14:paraId="033B624F" w14:textId="5B9B7BF8" w:rsidR="00D07F1D" w:rsidRPr="00217408" w:rsidRDefault="00D07F1D" w:rsidP="00D07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Goričan,</w:t>
      </w:r>
      <w:r w:rsidR="00155E8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07F1D" w:rsidRPr="00217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44"/>
    <w:rsid w:val="00155E88"/>
    <w:rsid w:val="001860E0"/>
    <w:rsid w:val="001A7E44"/>
    <w:rsid w:val="00217408"/>
    <w:rsid w:val="009271C2"/>
    <w:rsid w:val="009D242A"/>
    <w:rsid w:val="00CA15B9"/>
    <w:rsid w:val="00D07F1D"/>
    <w:rsid w:val="00EA52A8"/>
    <w:rsid w:val="00EB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5634"/>
  <w15:chartTrackingRefBased/>
  <w15:docId w15:val="{8DF8ADB9-F7F2-4D30-9BF5-F7799DCA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07F1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07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ica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2021-03-16T10:55:00Z</dcterms:created>
  <dcterms:modified xsi:type="dcterms:W3CDTF">2021-03-16T11:00:00Z</dcterms:modified>
</cp:coreProperties>
</file>