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F30A1" w14:textId="7B0980C3" w:rsidR="00200342" w:rsidRDefault="00200342" w:rsidP="00200342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</w:t>
      </w:r>
      <w:r>
        <w:rPr>
          <w:noProof/>
        </w:rPr>
        <w:drawing>
          <wp:inline distT="0" distB="0" distL="0" distR="0" wp14:anchorId="2486E86C" wp14:editId="0900B417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96F93" w14:textId="77777777" w:rsidR="00200342" w:rsidRDefault="00200342" w:rsidP="002003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024A2124" w14:textId="77777777" w:rsidR="00200342" w:rsidRDefault="00200342" w:rsidP="002003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70E6012C" w14:textId="77777777" w:rsidR="00200342" w:rsidRDefault="00200342" w:rsidP="002003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42C7DD70" w14:textId="77777777" w:rsidR="00200342" w:rsidRDefault="00200342" w:rsidP="002003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0886E430" w14:textId="77777777" w:rsidR="00200342" w:rsidRDefault="00200342" w:rsidP="00200342">
      <w:pPr>
        <w:pStyle w:val="Bezproreda"/>
        <w:rPr>
          <w:rFonts w:ascii="Times New Roman" w:hAnsi="Times New Roman" w:cs="Times New Roman"/>
          <w:lang w:eastAsia="hr-HR"/>
        </w:rPr>
      </w:pPr>
    </w:p>
    <w:p w14:paraId="39ECB864" w14:textId="77777777" w:rsidR="00200342" w:rsidRDefault="00200342" w:rsidP="002003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496A9B96" w14:textId="551AB110" w:rsidR="00200342" w:rsidRDefault="00200342" w:rsidP="002003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2109/08-20-17</w:t>
      </w:r>
    </w:p>
    <w:p w14:paraId="19DF995E" w14:textId="77777777" w:rsidR="00200342" w:rsidRDefault="00200342" w:rsidP="002003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692BBC28" w14:textId="77777777" w:rsidR="00200342" w:rsidRDefault="00200342">
      <w:pPr>
        <w:rPr>
          <w:rFonts w:ascii="Times New Roman" w:hAnsi="Times New Roman" w:cs="Times New Roman"/>
          <w:sz w:val="24"/>
          <w:szCs w:val="24"/>
        </w:rPr>
      </w:pPr>
    </w:p>
    <w:p w14:paraId="2D43144C" w14:textId="72F4D67A" w:rsidR="00D4259C" w:rsidRDefault="00D4259C">
      <w:pPr>
        <w:rPr>
          <w:rFonts w:ascii="Times New Roman" w:hAnsi="Times New Roman" w:cs="Times New Roman"/>
          <w:sz w:val="24"/>
          <w:szCs w:val="24"/>
        </w:rPr>
      </w:pPr>
      <w:r w:rsidRPr="00D4259C">
        <w:rPr>
          <w:rFonts w:ascii="Times New Roman" w:hAnsi="Times New Roman" w:cs="Times New Roman"/>
          <w:sz w:val="24"/>
          <w:szCs w:val="24"/>
        </w:rPr>
        <w:t xml:space="preserve">Na temelju članka 10. stavak 1. Zakona o plaćama u lokalnoj i područnoj (regionalnoj) samoupravi   ( NN br. 28/10), </w:t>
      </w:r>
      <w:r w:rsidR="005D207F">
        <w:rPr>
          <w:rFonts w:ascii="Times New Roman" w:hAnsi="Times New Roman" w:cs="Times New Roman"/>
          <w:sz w:val="24"/>
          <w:szCs w:val="24"/>
        </w:rPr>
        <w:t xml:space="preserve">a u svezi Uredbe o klasifikaciji radnih mjesta u lokalnoj i područnoj (regionalnoj) samoupravi ( NN br. 74/10, 125/14), Odluke o II. izmjenama i dopunama Pravilnika o unutarnjem redu Jedinstvenog upravnog odjela općine Goričan, </w:t>
      </w:r>
      <w:r w:rsidRPr="00D4259C">
        <w:rPr>
          <w:rFonts w:ascii="Times New Roman" w:hAnsi="Times New Roman" w:cs="Times New Roman"/>
          <w:sz w:val="24"/>
          <w:szCs w:val="24"/>
        </w:rPr>
        <w:t>upute Ministarstva uprave KLASA:112-02/18-01/310; URBROJ: 515-03-01-01/2-18-1 od 06. ožujka 2018.godine te članka 31. Statuta općine Goričan ( Službeni glasnik Međimurske županije br. 5/2013, 9/18)</w:t>
      </w:r>
      <w:r>
        <w:rPr>
          <w:rFonts w:ascii="Times New Roman" w:hAnsi="Times New Roman" w:cs="Times New Roman"/>
          <w:sz w:val="24"/>
          <w:szCs w:val="24"/>
        </w:rPr>
        <w:t xml:space="preserve"> Općinsko vijeće općine Goričan na </w:t>
      </w:r>
      <w:r w:rsidR="00200342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200342">
        <w:rPr>
          <w:rFonts w:ascii="Times New Roman" w:hAnsi="Times New Roman" w:cs="Times New Roman"/>
          <w:sz w:val="24"/>
          <w:szCs w:val="24"/>
        </w:rPr>
        <w:t>22.12.2020.g.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16E6774" w14:textId="77777777" w:rsidR="00D4259C" w:rsidRPr="00E37858" w:rsidRDefault="00D4259C" w:rsidP="00D425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858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03837754" w14:textId="4548F861" w:rsidR="00D4259C" w:rsidRPr="00FE1557" w:rsidRDefault="00200342" w:rsidP="00FE15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75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07F">
        <w:rPr>
          <w:rFonts w:ascii="Times New Roman" w:hAnsi="Times New Roman" w:cs="Times New Roman"/>
          <w:b/>
          <w:bCs/>
          <w:sz w:val="24"/>
          <w:szCs w:val="24"/>
        </w:rPr>
        <w:t xml:space="preserve">izmjeni i </w:t>
      </w:r>
      <w:r w:rsidR="00D4259C" w:rsidRPr="00E37858">
        <w:rPr>
          <w:rFonts w:ascii="Times New Roman" w:hAnsi="Times New Roman" w:cs="Times New Roman"/>
          <w:b/>
          <w:bCs/>
          <w:sz w:val="24"/>
          <w:szCs w:val="24"/>
        </w:rPr>
        <w:t>dopuni odluke o koeficijentima za obračun plaća službenika i namještenika u Jedinstvenom upravnom odjelu općine Goričan</w:t>
      </w:r>
    </w:p>
    <w:p w14:paraId="65858F1B" w14:textId="77777777" w:rsidR="00D4259C" w:rsidRDefault="00D4259C" w:rsidP="00D425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59C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FCFEFFC" w14:textId="77777777" w:rsidR="00C965CA" w:rsidRDefault="00C965CA" w:rsidP="00C96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plaća službenika i namještenika Jedinstvenog upravnog odjela općine Goričan u dijelu se mijenja članak 3. stavak 1 te on izmijenjen sada glasi: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18"/>
        <w:gridCol w:w="2000"/>
        <w:gridCol w:w="1789"/>
        <w:gridCol w:w="1559"/>
        <w:gridCol w:w="1696"/>
      </w:tblGrid>
      <w:tr w:rsidR="00C965CA" w14:paraId="61A5438F" w14:textId="77777777" w:rsidTr="00C965CA">
        <w:tc>
          <w:tcPr>
            <w:tcW w:w="2018" w:type="dxa"/>
            <w:shd w:val="clear" w:color="auto" w:fill="B4C6E7" w:themeFill="accent1" w:themeFillTint="66"/>
          </w:tcPr>
          <w:p w14:paraId="773663B8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Potkategorija radnog mjesta</w:t>
            </w:r>
          </w:p>
        </w:tc>
        <w:tc>
          <w:tcPr>
            <w:tcW w:w="2000" w:type="dxa"/>
            <w:shd w:val="clear" w:color="auto" w:fill="B4C6E7" w:themeFill="accent1" w:themeFillTint="66"/>
          </w:tcPr>
          <w:p w14:paraId="7C9C8D7D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1789" w:type="dxa"/>
            <w:shd w:val="clear" w:color="auto" w:fill="B4C6E7" w:themeFill="accent1" w:themeFillTint="66"/>
          </w:tcPr>
          <w:p w14:paraId="1CECFA29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4A45B336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Dosadašnji koeficijent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14:paraId="6EF900EC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koeficijent</w:t>
            </w:r>
          </w:p>
        </w:tc>
      </w:tr>
      <w:tr w:rsidR="00C965CA" w14:paraId="157765B1" w14:textId="77777777" w:rsidTr="00C965CA">
        <w:tc>
          <w:tcPr>
            <w:tcW w:w="2018" w:type="dxa"/>
          </w:tcPr>
          <w:p w14:paraId="1C1DBF76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Referent </w:t>
            </w:r>
          </w:p>
          <w:p w14:paraId="3C46C4AB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01F3B3CF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Administrativni tajnik</w:t>
            </w:r>
          </w:p>
        </w:tc>
        <w:tc>
          <w:tcPr>
            <w:tcW w:w="1789" w:type="dxa"/>
          </w:tcPr>
          <w:p w14:paraId="7D45BDF3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14:paraId="7795047E" w14:textId="77777777" w:rsidR="00C965CA" w:rsidRDefault="00FE1557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1696" w:type="dxa"/>
          </w:tcPr>
          <w:p w14:paraId="2ADA583A" w14:textId="77777777" w:rsidR="00C965CA" w:rsidRDefault="00FE1557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C965CA" w14:paraId="5808CB66" w14:textId="77777777" w:rsidTr="00C965CA">
        <w:tc>
          <w:tcPr>
            <w:tcW w:w="2018" w:type="dxa"/>
          </w:tcPr>
          <w:p w14:paraId="2084E8C1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Referent </w:t>
            </w:r>
          </w:p>
          <w:p w14:paraId="25E20975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6B91A312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Komunalni redar</w:t>
            </w:r>
          </w:p>
        </w:tc>
        <w:tc>
          <w:tcPr>
            <w:tcW w:w="1789" w:type="dxa"/>
          </w:tcPr>
          <w:p w14:paraId="4D29D403" w14:textId="77777777" w:rsidR="00C965CA" w:rsidRDefault="00C965CA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14:paraId="58B75546" w14:textId="77777777" w:rsidR="00C965CA" w:rsidRDefault="00FE1557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696" w:type="dxa"/>
          </w:tcPr>
          <w:p w14:paraId="0C4F44A3" w14:textId="77777777" w:rsidR="00C965CA" w:rsidRDefault="00FE1557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</w:tr>
      <w:tr w:rsidR="00775CB6" w14:paraId="107AE65B" w14:textId="77777777" w:rsidTr="00C965CA">
        <w:tc>
          <w:tcPr>
            <w:tcW w:w="2018" w:type="dxa"/>
          </w:tcPr>
          <w:p w14:paraId="646FEC02" w14:textId="77777777" w:rsidR="00775CB6" w:rsidRDefault="00775CB6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Namještenik </w:t>
            </w:r>
          </w:p>
          <w:p w14:paraId="34BDEE68" w14:textId="77777777" w:rsidR="00775CB6" w:rsidRDefault="00775CB6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756FD1E9" w14:textId="22BEE071" w:rsidR="00775CB6" w:rsidRDefault="00200342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775CB6">
              <w:rPr>
                <w:rFonts w:ascii="Times New Roman" w:hAnsi="Times New Roman" w:cs="Times New Roman"/>
                <w:sz w:val="24"/>
                <w:szCs w:val="24"/>
              </w:rPr>
              <w:t>istačica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spremačica</w:t>
            </w:r>
          </w:p>
        </w:tc>
        <w:tc>
          <w:tcPr>
            <w:tcW w:w="1789" w:type="dxa"/>
          </w:tcPr>
          <w:p w14:paraId="5DD4D872" w14:textId="50DA338B" w:rsidR="00775CB6" w:rsidRDefault="00200342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75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980708B" w14:textId="77777777" w:rsidR="00775CB6" w:rsidRDefault="00775CB6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696" w:type="dxa"/>
          </w:tcPr>
          <w:p w14:paraId="5F6A6A3F" w14:textId="77777777" w:rsidR="00775CB6" w:rsidRDefault="00775CB6" w:rsidP="00C9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</w:tbl>
    <w:p w14:paraId="55E3E103" w14:textId="77777777" w:rsidR="00C965CA" w:rsidRDefault="00C965CA" w:rsidP="00C965CA">
      <w:pPr>
        <w:rPr>
          <w:rFonts w:ascii="Times New Roman" w:hAnsi="Times New Roman" w:cs="Times New Roman"/>
          <w:sz w:val="24"/>
          <w:szCs w:val="24"/>
        </w:rPr>
      </w:pPr>
    </w:p>
    <w:p w14:paraId="223C1386" w14:textId="77777777" w:rsidR="00FE1557" w:rsidRPr="00FE1557" w:rsidRDefault="00FE1557" w:rsidP="00FE15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557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5C5B093" w14:textId="77777777" w:rsidR="00D4259C" w:rsidRDefault="00D4259C" w:rsidP="00D42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3. Odluke o koeficijentima za obračun plaća službenika i namještenika Jedinstvenog upravnog odjela općine Goričan iza stavka 1. dodaje se novi stavak 2 koji glasi:</w:t>
      </w:r>
    </w:p>
    <w:p w14:paraId="3C1400BF" w14:textId="77777777" w:rsidR="00D4259C" w:rsidRDefault="00D4259C" w:rsidP="00D4259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Službenici koji rade na projektu (članovi projektnog tima) koji se financira iz fondova i programa Europske unije, ukoliko se plaća službenika financira iz projekta, imaju za vrijeme trajanja projekta pravo na uvećanje koeficijenta složenosti poslova radnog mjesta do </w:t>
      </w:r>
      <w:r w:rsidR="00007CDD">
        <w:rPr>
          <w:rFonts w:ascii="Times New Roman" w:hAnsi="Times New Roman" w:cs="Times New Roman"/>
          <w:i/>
          <w:iCs/>
          <w:sz w:val="24"/>
          <w:szCs w:val="24"/>
        </w:rPr>
        <w:t>25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%.</w:t>
      </w:r>
    </w:p>
    <w:p w14:paraId="666D7747" w14:textId="77777777" w:rsidR="00FE1557" w:rsidRDefault="00D4259C" w:rsidP="00D4259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Postotak uvećanja koeficijenta složenosti poslova iz stavka 1. ovog članka određuje čelnik upravnog tijela</w:t>
      </w:r>
      <w:r w:rsidR="00E37858">
        <w:rPr>
          <w:rFonts w:ascii="Times New Roman" w:hAnsi="Times New Roman" w:cs="Times New Roman"/>
          <w:i/>
          <w:iCs/>
          <w:sz w:val="24"/>
          <w:szCs w:val="24"/>
        </w:rPr>
        <w:t xml:space="preserve"> na prijedlog nositelja projekta.</w:t>
      </w:r>
    </w:p>
    <w:p w14:paraId="1085BB1C" w14:textId="77777777" w:rsidR="00F55EDB" w:rsidRDefault="00F55EDB" w:rsidP="00D4259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 plaće zaposlenika koji se u Jedinstveni upravni odjel prima u službu na određeno vrijeme na poslove provedbe projekta koji se financira sredstvima EU, na odgovarajući se način primjenjuju odredbe ove Odluke koje se odnose na plaću službenika i namještenika zaposlenih na neodređeno vrijeme.</w:t>
      </w:r>
    </w:p>
    <w:p w14:paraId="7567CC41" w14:textId="77777777" w:rsidR="00FE1557" w:rsidRDefault="00FE1557" w:rsidP="00FE15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557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A13C476" w14:textId="77777777" w:rsidR="00FE1557" w:rsidRDefault="00FE1557" w:rsidP="00FE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ostaju nepromijenjene.</w:t>
      </w:r>
    </w:p>
    <w:p w14:paraId="5ACABBDF" w14:textId="77777777" w:rsidR="001524F8" w:rsidRDefault="001524F8" w:rsidP="00FE1557">
      <w:pPr>
        <w:rPr>
          <w:rFonts w:ascii="Times New Roman" w:hAnsi="Times New Roman" w:cs="Times New Roman"/>
          <w:sz w:val="24"/>
          <w:szCs w:val="24"/>
        </w:rPr>
      </w:pPr>
    </w:p>
    <w:p w14:paraId="2E964EAD" w14:textId="77777777" w:rsidR="00FE1557" w:rsidRDefault="00FE1557" w:rsidP="00FE15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557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7551591" w14:textId="6512DFCB" w:rsidR="00FE1557" w:rsidRDefault="00FE1557" w:rsidP="00FE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Službenom glasniku Međimurske županije</w:t>
      </w:r>
      <w:r w:rsidR="00200342">
        <w:rPr>
          <w:rFonts w:ascii="Times New Roman" w:hAnsi="Times New Roman" w:cs="Times New Roman"/>
          <w:sz w:val="24"/>
          <w:szCs w:val="24"/>
        </w:rPr>
        <w:t xml:space="preserve"> a primjenjuje se za obračun plaća od </w:t>
      </w:r>
      <w:r w:rsidR="00EC2EC0">
        <w:rPr>
          <w:rFonts w:ascii="Times New Roman" w:hAnsi="Times New Roman" w:cs="Times New Roman"/>
          <w:sz w:val="24"/>
          <w:szCs w:val="24"/>
        </w:rPr>
        <w:t>01.01.</w:t>
      </w:r>
      <w:r w:rsidR="00200342">
        <w:rPr>
          <w:rFonts w:ascii="Times New Roman" w:hAnsi="Times New Roman" w:cs="Times New Roman"/>
          <w:sz w:val="24"/>
          <w:szCs w:val="24"/>
        </w:rPr>
        <w:t>202</w:t>
      </w:r>
      <w:r w:rsidR="00EC2EC0">
        <w:rPr>
          <w:rFonts w:ascii="Times New Roman" w:hAnsi="Times New Roman" w:cs="Times New Roman"/>
          <w:sz w:val="24"/>
          <w:szCs w:val="24"/>
        </w:rPr>
        <w:t>1</w:t>
      </w:r>
      <w:r w:rsidR="00200342">
        <w:rPr>
          <w:rFonts w:ascii="Times New Roman" w:hAnsi="Times New Roman" w:cs="Times New Roman"/>
          <w:sz w:val="24"/>
          <w:szCs w:val="24"/>
        </w:rPr>
        <w:t>.godine</w:t>
      </w:r>
      <w:r w:rsidR="00EC2EC0">
        <w:rPr>
          <w:rFonts w:ascii="Times New Roman" w:hAnsi="Times New Roman" w:cs="Times New Roman"/>
          <w:sz w:val="24"/>
          <w:szCs w:val="24"/>
        </w:rPr>
        <w:t>.</w:t>
      </w:r>
      <w:r w:rsidR="00200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949E4" w14:textId="77777777" w:rsidR="00FE1557" w:rsidRDefault="00FE1557" w:rsidP="00FE1557">
      <w:pPr>
        <w:rPr>
          <w:rFonts w:ascii="Times New Roman" w:hAnsi="Times New Roman" w:cs="Times New Roman"/>
          <w:sz w:val="24"/>
          <w:szCs w:val="24"/>
        </w:rPr>
      </w:pPr>
    </w:p>
    <w:p w14:paraId="5C650E7A" w14:textId="782A93DC" w:rsidR="00200342" w:rsidRDefault="00200342" w:rsidP="00FE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5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557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904B773" w14:textId="2BE95515" w:rsidR="00F55EDB" w:rsidRDefault="00200342" w:rsidP="00FE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55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E1557">
        <w:rPr>
          <w:rFonts w:ascii="Times New Roman" w:hAnsi="Times New Roman" w:cs="Times New Roman"/>
          <w:sz w:val="24"/>
          <w:szCs w:val="24"/>
        </w:rPr>
        <w:t xml:space="preserve">  Stjepan Ribarić</w:t>
      </w:r>
    </w:p>
    <w:p w14:paraId="34FE87ED" w14:textId="77380518" w:rsidR="00FE1557" w:rsidRPr="00FE1557" w:rsidRDefault="00FE1557" w:rsidP="00FE1557">
      <w:pPr>
        <w:rPr>
          <w:rFonts w:ascii="Times New Roman" w:hAnsi="Times New Roman" w:cs="Times New Roman"/>
          <w:sz w:val="24"/>
          <w:szCs w:val="24"/>
        </w:rPr>
      </w:pPr>
    </w:p>
    <w:p w14:paraId="23B15E13" w14:textId="77777777" w:rsidR="00F55EDB" w:rsidRDefault="00F55EDB" w:rsidP="00FE15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A2119D" w14:textId="77777777" w:rsidR="001068DE" w:rsidRPr="001068DE" w:rsidRDefault="001068DE" w:rsidP="001068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A6676" w14:textId="77777777" w:rsidR="00D4259C" w:rsidRPr="00D4259C" w:rsidRDefault="00D4259C" w:rsidP="00D425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259C" w:rsidRPr="00D4259C" w:rsidSect="00284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9C"/>
    <w:rsid w:val="00007CDD"/>
    <w:rsid w:val="001068DE"/>
    <w:rsid w:val="001524F8"/>
    <w:rsid w:val="001A44EA"/>
    <w:rsid w:val="001E4725"/>
    <w:rsid w:val="00200342"/>
    <w:rsid w:val="0022175C"/>
    <w:rsid w:val="002844F2"/>
    <w:rsid w:val="002A1790"/>
    <w:rsid w:val="00374993"/>
    <w:rsid w:val="005C3266"/>
    <w:rsid w:val="005D207F"/>
    <w:rsid w:val="00775CB6"/>
    <w:rsid w:val="008F085A"/>
    <w:rsid w:val="00C965CA"/>
    <w:rsid w:val="00D4259C"/>
    <w:rsid w:val="00E37858"/>
    <w:rsid w:val="00EA441E"/>
    <w:rsid w:val="00EC2EC0"/>
    <w:rsid w:val="00F55EDB"/>
    <w:rsid w:val="00FE1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BF42"/>
  <w15:docId w15:val="{1D859D0A-A0C9-40AB-A5DA-BAA47F15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9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00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5</cp:revision>
  <cp:lastPrinted>2020-12-31T07:03:00Z</cp:lastPrinted>
  <dcterms:created xsi:type="dcterms:W3CDTF">2020-12-31T06:57:00Z</dcterms:created>
  <dcterms:modified xsi:type="dcterms:W3CDTF">2021-01-08T07:29:00Z</dcterms:modified>
</cp:coreProperties>
</file>