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13" w:rsidRDefault="00BB70D5" w:rsidP="008E06C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D15563">
        <w:rPr>
          <w:rFonts w:cs="Times New Roman"/>
        </w:rPr>
        <w:t xml:space="preserve">Temeljem </w:t>
      </w:r>
      <w:r w:rsidR="006F6F99" w:rsidRPr="00D15563">
        <w:rPr>
          <w:rFonts w:eastAsia="TimesNewRoman" w:cs="Times New Roman"/>
        </w:rPr>
        <w:t>č</w:t>
      </w:r>
      <w:r w:rsidR="00E31189" w:rsidRPr="00D15563">
        <w:rPr>
          <w:rFonts w:cs="Times New Roman"/>
        </w:rPr>
        <w:t xml:space="preserve">lanka </w:t>
      </w:r>
      <w:r w:rsidRPr="00D15563">
        <w:rPr>
          <w:rFonts w:cs="Times New Roman"/>
        </w:rPr>
        <w:t>17</w:t>
      </w:r>
      <w:r w:rsidR="0003556C">
        <w:rPr>
          <w:rFonts w:cs="Times New Roman"/>
        </w:rPr>
        <w:t>.</w:t>
      </w:r>
      <w:r w:rsidRPr="00D15563">
        <w:rPr>
          <w:rFonts w:cs="Times New Roman"/>
        </w:rPr>
        <w:t xml:space="preserve"> </w:t>
      </w:r>
      <w:r w:rsidR="00E31189" w:rsidRPr="00D15563">
        <w:rPr>
          <w:rFonts w:cs="Times New Roman"/>
        </w:rPr>
        <w:t>stavk</w:t>
      </w:r>
      <w:r w:rsidR="0003556C">
        <w:rPr>
          <w:rFonts w:cs="Times New Roman"/>
        </w:rPr>
        <w:t>a</w:t>
      </w:r>
      <w:r w:rsidR="00E31189" w:rsidRPr="00D15563">
        <w:rPr>
          <w:rFonts w:cs="Times New Roman"/>
        </w:rPr>
        <w:t xml:space="preserve"> 1. Zakona o </w:t>
      </w:r>
      <w:r w:rsidRPr="00D15563">
        <w:rPr>
          <w:rFonts w:cs="Times New Roman"/>
        </w:rPr>
        <w:t xml:space="preserve">sustavu civilne zaštite </w:t>
      </w:r>
      <w:r w:rsidR="00E31189" w:rsidRPr="00D15563">
        <w:rPr>
          <w:rFonts w:cs="Times New Roman"/>
        </w:rPr>
        <w:t xml:space="preserve">(„Narodne novine“, broj </w:t>
      </w:r>
      <w:r w:rsidRPr="00D15563">
        <w:rPr>
          <w:rFonts w:cs="Times New Roman"/>
        </w:rPr>
        <w:t>82/2015</w:t>
      </w:r>
      <w:r w:rsidR="00E31189" w:rsidRPr="00D15563">
        <w:rPr>
          <w:rFonts w:cs="Times New Roman"/>
        </w:rPr>
        <w:t xml:space="preserve">), </w:t>
      </w:r>
      <w:r w:rsidRPr="00D15563">
        <w:rPr>
          <w:rFonts w:cs="Times New Roman"/>
        </w:rPr>
        <w:t xml:space="preserve">te </w:t>
      </w:r>
      <w:r w:rsidR="00E31189" w:rsidRPr="00D15563">
        <w:rPr>
          <w:rFonts w:eastAsia="TimesNewRoman" w:cs="Times New Roman"/>
        </w:rPr>
        <w:t>č</w:t>
      </w:r>
      <w:r w:rsidR="00E31189" w:rsidRPr="00D15563">
        <w:rPr>
          <w:rFonts w:cs="Times New Roman"/>
        </w:rPr>
        <w:t xml:space="preserve">lanka </w:t>
      </w:r>
      <w:r w:rsidR="00BC4F4E">
        <w:rPr>
          <w:rFonts w:cs="Times New Roman"/>
        </w:rPr>
        <w:t>31</w:t>
      </w:r>
      <w:r w:rsidR="00E31189" w:rsidRPr="00D15563">
        <w:rPr>
          <w:rFonts w:cs="Times New Roman"/>
        </w:rPr>
        <w:t xml:space="preserve">. Statuta </w:t>
      </w:r>
      <w:r w:rsidR="00B63916">
        <w:rPr>
          <w:rFonts w:cs="Times New Roman"/>
        </w:rPr>
        <w:t>općine Goričan</w:t>
      </w:r>
      <w:r w:rsidR="00E31189" w:rsidRPr="00D15563">
        <w:rPr>
          <w:rFonts w:cs="Times New Roman"/>
        </w:rPr>
        <w:t xml:space="preserve"> („Službeni </w:t>
      </w:r>
      <w:r w:rsidRPr="00D15563">
        <w:rPr>
          <w:rFonts w:cs="Times New Roman"/>
        </w:rPr>
        <w:t>glasnik</w:t>
      </w:r>
      <w:r w:rsidR="00CF2A3C">
        <w:rPr>
          <w:rFonts w:cs="Times New Roman"/>
        </w:rPr>
        <w:t xml:space="preserve"> </w:t>
      </w:r>
      <w:r w:rsidR="00B63916">
        <w:rPr>
          <w:rFonts w:cs="Times New Roman"/>
        </w:rPr>
        <w:t xml:space="preserve">Međimurske županije </w:t>
      </w:r>
      <w:r w:rsidR="00E31189" w:rsidRPr="00D15563">
        <w:rPr>
          <w:rFonts w:cs="Times New Roman"/>
        </w:rPr>
        <w:t>“</w:t>
      </w:r>
      <w:r w:rsidRPr="00D15563">
        <w:rPr>
          <w:rFonts w:cs="Times New Roman"/>
        </w:rPr>
        <w:t xml:space="preserve"> broj </w:t>
      </w:r>
      <w:r w:rsidR="00B63916">
        <w:rPr>
          <w:rFonts w:cs="Times New Roman"/>
        </w:rPr>
        <w:t>5/13</w:t>
      </w:r>
      <w:r w:rsidR="00635617">
        <w:rPr>
          <w:rFonts w:cs="Times New Roman"/>
        </w:rPr>
        <w:t>, O</w:t>
      </w:r>
      <w:r w:rsidR="004F6F81">
        <w:rPr>
          <w:rFonts w:cs="Times New Roman"/>
        </w:rPr>
        <w:t>pćinsko vije</w:t>
      </w:r>
      <w:r w:rsidR="00635617">
        <w:rPr>
          <w:rFonts w:cs="Times New Roman"/>
        </w:rPr>
        <w:t>će općine Goričan na _____ sjednici održanoj _________</w:t>
      </w:r>
      <w:r w:rsidR="004F6F81">
        <w:rPr>
          <w:rFonts w:cs="Times New Roman"/>
        </w:rPr>
        <w:t xml:space="preserve"> </w:t>
      </w:r>
      <w:r w:rsidR="00842B13">
        <w:rPr>
          <w:rFonts w:cs="Times New Roman"/>
        </w:rPr>
        <w:t xml:space="preserve">  donosi</w:t>
      </w:r>
      <w:r w:rsidR="00DC21F1">
        <w:rPr>
          <w:rFonts w:cs="Times New Roman"/>
        </w:rPr>
        <w:t xml:space="preserve"> </w:t>
      </w:r>
    </w:p>
    <w:p w:rsidR="004F6F81" w:rsidRPr="00D15563" w:rsidRDefault="004F6F81" w:rsidP="008E06C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E31189" w:rsidRPr="00D15563" w:rsidRDefault="00E31189" w:rsidP="00B63916">
      <w:pPr>
        <w:widowControl/>
        <w:suppressAutoHyphens w:val="0"/>
        <w:autoSpaceDE w:val="0"/>
        <w:autoSpaceDN w:val="0"/>
        <w:adjustRightInd w:val="0"/>
        <w:ind w:left="2832" w:firstLine="708"/>
        <w:rPr>
          <w:rFonts w:cs="Times New Roman"/>
          <w:b/>
          <w:bCs/>
        </w:rPr>
      </w:pPr>
      <w:r w:rsidRPr="00D15563">
        <w:rPr>
          <w:rFonts w:cs="Times New Roman"/>
          <w:b/>
          <w:bCs/>
        </w:rPr>
        <w:t>ANALIZ</w:t>
      </w:r>
      <w:r w:rsidR="004F6F81">
        <w:rPr>
          <w:rFonts w:cs="Times New Roman"/>
          <w:b/>
          <w:bCs/>
        </w:rPr>
        <w:t>U</w:t>
      </w:r>
      <w:r w:rsidRPr="00D15563">
        <w:rPr>
          <w:rFonts w:cs="Times New Roman"/>
          <w:b/>
          <w:bCs/>
        </w:rPr>
        <w:t xml:space="preserve"> STANJA</w:t>
      </w:r>
    </w:p>
    <w:p w:rsidR="00E31189" w:rsidRPr="00D15563" w:rsidRDefault="00592C44" w:rsidP="00B63916">
      <w:pPr>
        <w:widowControl/>
        <w:suppressAutoHyphens w:val="0"/>
        <w:autoSpaceDE w:val="0"/>
        <w:autoSpaceDN w:val="0"/>
        <w:adjustRightInd w:val="0"/>
        <w:ind w:left="708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</w:t>
      </w:r>
      <w:r w:rsidR="00E31189" w:rsidRPr="00D15563">
        <w:rPr>
          <w:rFonts w:cs="Times New Roman"/>
          <w:b/>
          <w:bCs/>
        </w:rPr>
        <w:t xml:space="preserve">sustava </w:t>
      </w:r>
      <w:r w:rsidR="006E217C">
        <w:rPr>
          <w:rFonts w:cs="Times New Roman"/>
          <w:b/>
          <w:bCs/>
        </w:rPr>
        <w:t xml:space="preserve">civilne  zaštite </w:t>
      </w:r>
      <w:r w:rsidR="00E31189" w:rsidRPr="00D15563">
        <w:rPr>
          <w:rFonts w:cs="Times New Roman"/>
          <w:b/>
          <w:bCs/>
        </w:rPr>
        <w:t xml:space="preserve">na </w:t>
      </w:r>
      <w:r w:rsidR="0029144A" w:rsidRPr="00D15563">
        <w:rPr>
          <w:rFonts w:cs="Times New Roman"/>
          <w:b/>
          <w:bCs/>
        </w:rPr>
        <w:t>podru</w:t>
      </w:r>
      <w:r w:rsidR="00742C72" w:rsidRPr="00D15563">
        <w:rPr>
          <w:rFonts w:cs="Times New Roman"/>
          <w:b/>
          <w:bCs/>
        </w:rPr>
        <w:t xml:space="preserve">čju </w:t>
      </w:r>
      <w:r w:rsidR="00531820">
        <w:rPr>
          <w:rFonts w:cs="Times New Roman"/>
          <w:b/>
          <w:bCs/>
        </w:rPr>
        <w:t>općine Goričan</w:t>
      </w:r>
      <w:r w:rsidR="00742C72" w:rsidRPr="00D15563">
        <w:rPr>
          <w:rFonts w:cs="Times New Roman"/>
          <w:b/>
          <w:bCs/>
        </w:rPr>
        <w:t xml:space="preserve"> za 201</w:t>
      </w:r>
      <w:r w:rsidR="00660326">
        <w:rPr>
          <w:rFonts w:cs="Times New Roman"/>
          <w:b/>
          <w:bCs/>
        </w:rPr>
        <w:t>7</w:t>
      </w:r>
      <w:r w:rsidR="00A407AE" w:rsidRPr="00D15563">
        <w:rPr>
          <w:rFonts w:cs="Times New Roman"/>
          <w:b/>
          <w:bCs/>
        </w:rPr>
        <w:t>. g</w:t>
      </w:r>
      <w:r w:rsidR="00E31189" w:rsidRPr="00D15563">
        <w:rPr>
          <w:rFonts w:cs="Times New Roman"/>
          <w:b/>
          <w:bCs/>
        </w:rPr>
        <w:t>odinu</w:t>
      </w:r>
    </w:p>
    <w:p w:rsidR="00E31189" w:rsidRPr="00D15563" w:rsidRDefault="00E31189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E31189" w:rsidRDefault="00E31189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D15563">
        <w:rPr>
          <w:rFonts w:cs="Times New Roman"/>
          <w:b/>
          <w:bCs/>
        </w:rPr>
        <w:t>UVOD</w:t>
      </w:r>
    </w:p>
    <w:p w:rsidR="00635617" w:rsidRPr="00D15563" w:rsidRDefault="00635617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E31189" w:rsidRPr="00D15563" w:rsidRDefault="008A4650" w:rsidP="000C6428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D15563">
        <w:rPr>
          <w:rFonts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E31189" w:rsidRPr="00D15563" w:rsidRDefault="003A3B9D" w:rsidP="008E06C9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Općina Goričan</w:t>
      </w:r>
      <w:r w:rsidR="000C6428">
        <w:rPr>
          <w:rFonts w:cs="Times New Roman"/>
        </w:rPr>
        <w:t xml:space="preserve"> dužn</w:t>
      </w:r>
      <w:r>
        <w:rPr>
          <w:rFonts w:cs="Times New Roman"/>
        </w:rPr>
        <w:t>a</w:t>
      </w:r>
      <w:r w:rsidR="000C6428">
        <w:rPr>
          <w:rFonts w:cs="Times New Roman"/>
        </w:rPr>
        <w:t xml:space="preserve"> je organizirati poslove i</w:t>
      </w:r>
      <w:r w:rsidR="009D2060">
        <w:rPr>
          <w:rFonts w:cs="Times New Roman"/>
        </w:rPr>
        <w:t>z svog samoupravnog djelokruga koji se odnose na planiranje, razvoj, učinkovito funkcioniranje i financiranje sustava civilne zaštite</w:t>
      </w:r>
      <w:r w:rsidR="00E31189" w:rsidRPr="00D15563">
        <w:rPr>
          <w:rFonts w:cs="Times New Roman"/>
        </w:rPr>
        <w:t>.</w:t>
      </w:r>
    </w:p>
    <w:p w:rsidR="00195E6B" w:rsidRDefault="00E31189" w:rsidP="008E06C9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D15563">
        <w:rPr>
          <w:rFonts w:eastAsia="TimesNewRoman" w:cs="Times New Roman"/>
        </w:rPr>
        <w:t>Č</w:t>
      </w:r>
      <w:r w:rsidRPr="00D15563">
        <w:rPr>
          <w:rFonts w:cs="Times New Roman"/>
        </w:rPr>
        <w:t xml:space="preserve">lankom </w:t>
      </w:r>
      <w:r w:rsidR="008A4650" w:rsidRPr="00D15563">
        <w:rPr>
          <w:rFonts w:cs="Times New Roman"/>
        </w:rPr>
        <w:t>17</w:t>
      </w:r>
      <w:r w:rsidRPr="00D15563">
        <w:rPr>
          <w:rFonts w:cs="Times New Roman"/>
        </w:rPr>
        <w:t xml:space="preserve">. </w:t>
      </w:r>
      <w:r w:rsidR="008A4650" w:rsidRPr="00D15563">
        <w:rPr>
          <w:rFonts w:cs="Times New Roman"/>
        </w:rPr>
        <w:t xml:space="preserve">stavak 1. </w:t>
      </w:r>
      <w:r w:rsidRPr="00D15563">
        <w:rPr>
          <w:rFonts w:cs="Times New Roman"/>
        </w:rPr>
        <w:t xml:space="preserve">Zakona o </w:t>
      </w:r>
      <w:r w:rsidR="008A4650" w:rsidRPr="00D15563">
        <w:rPr>
          <w:rFonts w:cs="Times New Roman"/>
        </w:rPr>
        <w:t xml:space="preserve">sustavu civilne zaštite </w:t>
      </w:r>
      <w:r w:rsidRPr="00D15563">
        <w:rPr>
          <w:rFonts w:cs="Times New Roman"/>
        </w:rPr>
        <w:t xml:space="preserve">(„Narodne </w:t>
      </w:r>
      <w:r w:rsidR="00F31170" w:rsidRPr="00D15563">
        <w:rPr>
          <w:rFonts w:cs="Times New Roman"/>
        </w:rPr>
        <w:t xml:space="preserve">novine“ broj </w:t>
      </w:r>
      <w:r w:rsidR="008A4650" w:rsidRPr="00D15563">
        <w:rPr>
          <w:rFonts w:cs="Times New Roman"/>
        </w:rPr>
        <w:t>82/2015</w:t>
      </w:r>
      <w:r w:rsidRPr="00D15563">
        <w:rPr>
          <w:rFonts w:cs="Times New Roman"/>
        </w:rPr>
        <w:t>) definirano je da predstavni</w:t>
      </w:r>
      <w:r w:rsidRPr="00D15563">
        <w:rPr>
          <w:rFonts w:eastAsia="TimesNewRoman" w:cs="Times New Roman"/>
        </w:rPr>
        <w:t>č</w:t>
      </w:r>
      <w:r w:rsidRPr="00D15563">
        <w:rPr>
          <w:rFonts w:cs="Times New Roman"/>
        </w:rPr>
        <w:t>k</w:t>
      </w:r>
      <w:r w:rsidR="00E93CBB" w:rsidRPr="00D15563">
        <w:rPr>
          <w:rFonts w:cs="Times New Roman"/>
        </w:rPr>
        <w:t>o</w:t>
      </w:r>
      <w:r w:rsidRPr="00D15563">
        <w:rPr>
          <w:rFonts w:cs="Times New Roman"/>
        </w:rPr>
        <w:t xml:space="preserve"> tijel</w:t>
      </w:r>
      <w:r w:rsidR="00E93CBB" w:rsidRPr="00D15563">
        <w:rPr>
          <w:rFonts w:cs="Times New Roman"/>
        </w:rPr>
        <w:t xml:space="preserve">o na prijedlog izvršnog tijela </w:t>
      </w:r>
      <w:r w:rsidRPr="00D15563">
        <w:rPr>
          <w:rFonts w:cs="Times New Roman"/>
        </w:rPr>
        <w:t xml:space="preserve"> jedinica lokalne i podru</w:t>
      </w:r>
      <w:r w:rsidRPr="00D15563">
        <w:rPr>
          <w:rFonts w:eastAsia="TimesNewRoman" w:cs="Times New Roman"/>
        </w:rPr>
        <w:t>č</w:t>
      </w:r>
      <w:r w:rsidRPr="00D15563">
        <w:rPr>
          <w:rFonts w:cs="Times New Roman"/>
        </w:rPr>
        <w:t>ne (regionalne) samo</w:t>
      </w:r>
      <w:r w:rsidR="00F31170" w:rsidRPr="00D15563">
        <w:rPr>
          <w:rFonts w:cs="Times New Roman"/>
        </w:rPr>
        <w:t xml:space="preserve">uprave </w:t>
      </w:r>
      <w:r w:rsidR="00E93CBB" w:rsidRPr="00D15563">
        <w:rPr>
          <w:rFonts w:cs="Times New Roman"/>
        </w:rPr>
        <w:t>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</w:p>
    <w:p w:rsidR="003868EF" w:rsidRPr="003D047C" w:rsidRDefault="003A3B9D" w:rsidP="008E06C9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3D047C">
        <w:rPr>
          <w:rFonts w:cs="Times New Roman"/>
        </w:rPr>
        <w:t>Općina Goričan</w:t>
      </w:r>
      <w:r w:rsidR="009D2060" w:rsidRPr="003D047C">
        <w:rPr>
          <w:rFonts w:cs="Times New Roman"/>
        </w:rPr>
        <w:t xml:space="preserve"> ima izrađenu Procjenu ugroženosti stanovništva, materijalnih i kulturnih dobara i okoliša, Plan zaštite i spašavanja i Plan civilne zaštite.</w:t>
      </w:r>
    </w:p>
    <w:p w:rsidR="003868EF" w:rsidRPr="00D15563" w:rsidRDefault="003868EF" w:rsidP="008E06C9">
      <w:pPr>
        <w:widowControl/>
        <w:suppressAutoHyphens w:val="0"/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Navedeni planski dokument</w:t>
      </w:r>
      <w:r w:rsidR="003D047C">
        <w:rPr>
          <w:rFonts w:cs="Times New Roman"/>
        </w:rPr>
        <w:t xml:space="preserve">i ostaju na snazi do donošenja Procjene rizika </w:t>
      </w:r>
      <w:r>
        <w:rPr>
          <w:rFonts w:cs="Times New Roman"/>
        </w:rPr>
        <w:t xml:space="preserve"> od velikih nesreća i Plana djelova</w:t>
      </w:r>
      <w:r w:rsidR="000C6428">
        <w:rPr>
          <w:rFonts w:cs="Times New Roman"/>
        </w:rPr>
        <w:t>nja civilne zaštite u skladu s č</w:t>
      </w:r>
      <w:r>
        <w:rPr>
          <w:rFonts w:cs="Times New Roman"/>
        </w:rPr>
        <w:t>lankom 97. Zakona o sustavu civilne zaštite („Narodne novine“ 82/2015) k</w:t>
      </w:r>
      <w:r w:rsidR="000C6428">
        <w:rPr>
          <w:rFonts w:cs="Times New Roman"/>
        </w:rPr>
        <w:t>ao i važeći propisi navedeni u č</w:t>
      </w:r>
      <w:r>
        <w:rPr>
          <w:rFonts w:cs="Times New Roman"/>
        </w:rPr>
        <w:t>lanku 93. Zakona o sustavu civilne zaštite.</w:t>
      </w:r>
    </w:p>
    <w:p w:rsidR="00EA0155" w:rsidRPr="00D15563" w:rsidRDefault="00EA0155" w:rsidP="008E06C9">
      <w:pPr>
        <w:widowControl/>
        <w:suppressAutoHyphens w:val="0"/>
        <w:spacing w:before="20" w:after="120" w:line="276" w:lineRule="auto"/>
        <w:contextualSpacing/>
        <w:jc w:val="both"/>
        <w:rPr>
          <w:rFonts w:eastAsia="Times New Roman" w:cs="Times New Roman"/>
          <w:lang w:eastAsia="hr-HR"/>
        </w:rPr>
      </w:pPr>
      <w:r w:rsidRPr="00D15563">
        <w:rPr>
          <w:rFonts w:eastAsia="Times New Roman" w:cs="Times New Roman"/>
          <w:lang w:eastAsia="hr-HR"/>
        </w:rPr>
        <w:t xml:space="preserve">Na području </w:t>
      </w:r>
      <w:r w:rsidR="003A3B9D">
        <w:rPr>
          <w:rFonts w:eastAsia="Times New Roman" w:cs="Times New Roman"/>
          <w:lang w:eastAsia="hr-HR"/>
        </w:rPr>
        <w:t>općine Goričan</w:t>
      </w:r>
      <w:r w:rsidRPr="00D15563">
        <w:rPr>
          <w:rFonts w:eastAsia="Times New Roman" w:cs="Times New Roman"/>
          <w:lang w:eastAsia="hr-HR"/>
        </w:rPr>
        <w:t xml:space="preserve"> ukupne snage i potencijale za zaštitu i spašavanje čine:</w:t>
      </w:r>
    </w:p>
    <w:p w:rsidR="00EA0155" w:rsidRPr="00D15563" w:rsidRDefault="00EA0155" w:rsidP="008E06C9">
      <w:pPr>
        <w:pStyle w:val="ListParagraph"/>
        <w:widowControl/>
        <w:numPr>
          <w:ilvl w:val="0"/>
          <w:numId w:val="21"/>
        </w:numPr>
        <w:suppressAutoHyphens w:val="0"/>
        <w:spacing w:before="20" w:line="276" w:lineRule="auto"/>
        <w:jc w:val="both"/>
        <w:rPr>
          <w:rFonts w:eastAsia="Calibri" w:cs="Times New Roman"/>
        </w:rPr>
      </w:pPr>
      <w:r w:rsidRPr="00D15563">
        <w:rPr>
          <w:rFonts w:eastAsia="Calibri" w:cs="Times New Roman"/>
        </w:rPr>
        <w:t xml:space="preserve">operativne snage zaštite i spašavanja, </w:t>
      </w:r>
    </w:p>
    <w:p w:rsidR="00EA0155" w:rsidRPr="00D15563" w:rsidRDefault="00EA0155" w:rsidP="008E06C9">
      <w:pPr>
        <w:pStyle w:val="ListParagraph"/>
        <w:widowControl/>
        <w:numPr>
          <w:ilvl w:val="0"/>
          <w:numId w:val="21"/>
        </w:numPr>
        <w:suppressAutoHyphens w:val="0"/>
        <w:spacing w:before="20" w:line="276" w:lineRule="auto"/>
        <w:jc w:val="both"/>
        <w:rPr>
          <w:rFonts w:eastAsia="Calibri" w:cs="Times New Roman"/>
        </w:rPr>
      </w:pPr>
      <w:r w:rsidRPr="00D15563">
        <w:rPr>
          <w:rFonts w:eastAsia="Calibri" w:cs="Times New Roman"/>
        </w:rPr>
        <w:t xml:space="preserve">pravne osobe od interesa za zaštitu i spašavanje, </w:t>
      </w:r>
    </w:p>
    <w:p w:rsidR="00D92ED5" w:rsidRPr="00D15563" w:rsidRDefault="00D92ED5" w:rsidP="008E06C9">
      <w:pPr>
        <w:pStyle w:val="ListParagraph"/>
        <w:widowControl/>
        <w:numPr>
          <w:ilvl w:val="0"/>
          <w:numId w:val="21"/>
        </w:numPr>
        <w:suppressAutoHyphens w:val="0"/>
        <w:spacing w:before="20" w:line="276" w:lineRule="auto"/>
        <w:jc w:val="both"/>
        <w:rPr>
          <w:rFonts w:eastAsia="Calibri" w:cs="Times New Roman"/>
        </w:rPr>
      </w:pPr>
      <w:r w:rsidRPr="00D15563">
        <w:rPr>
          <w:rFonts w:eastAsia="Calibri" w:cs="Times New Roman"/>
        </w:rPr>
        <w:t>pravne osobe od posebnog interesa za zaštitu i spašavanje</w:t>
      </w:r>
      <w:r w:rsidR="000C6428">
        <w:rPr>
          <w:rFonts w:eastAsia="Calibri" w:cs="Times New Roman"/>
        </w:rPr>
        <w:t>,</w:t>
      </w:r>
    </w:p>
    <w:p w:rsidR="00EA0155" w:rsidRPr="00D15563" w:rsidRDefault="00EA0155" w:rsidP="008E06C9">
      <w:pPr>
        <w:pStyle w:val="ListParagraph"/>
        <w:widowControl/>
        <w:numPr>
          <w:ilvl w:val="0"/>
          <w:numId w:val="21"/>
        </w:numPr>
        <w:suppressAutoHyphens w:val="0"/>
        <w:spacing w:before="20" w:line="276" w:lineRule="auto"/>
        <w:jc w:val="both"/>
        <w:rPr>
          <w:rFonts w:eastAsia="Calibri" w:cs="Times New Roman"/>
        </w:rPr>
      </w:pPr>
      <w:r w:rsidRPr="00D15563">
        <w:rPr>
          <w:rFonts w:eastAsia="Calibri" w:cs="Times New Roman"/>
        </w:rPr>
        <w:t xml:space="preserve">udruge građana od interesa za zaštitu i spašavanje, </w:t>
      </w:r>
    </w:p>
    <w:p w:rsidR="00EA0155" w:rsidRDefault="00EA0155" w:rsidP="008E06C9">
      <w:pPr>
        <w:pStyle w:val="ListParagraph"/>
        <w:widowControl/>
        <w:numPr>
          <w:ilvl w:val="0"/>
          <w:numId w:val="21"/>
        </w:numPr>
        <w:suppressAutoHyphens w:val="0"/>
        <w:spacing w:before="20" w:line="276" w:lineRule="auto"/>
        <w:jc w:val="both"/>
        <w:rPr>
          <w:rFonts w:eastAsia="Calibri" w:cs="Times New Roman"/>
        </w:rPr>
      </w:pPr>
      <w:r w:rsidRPr="00D15563">
        <w:rPr>
          <w:rFonts w:eastAsia="Calibri" w:cs="Times New Roman"/>
        </w:rPr>
        <w:t>tijela državne uprave</w:t>
      </w:r>
      <w:r w:rsidR="00191718">
        <w:rPr>
          <w:rFonts w:eastAsia="Calibri" w:cs="Times New Roman"/>
        </w:rPr>
        <w:t>.</w:t>
      </w:r>
    </w:p>
    <w:p w:rsidR="00C55A80" w:rsidRPr="00D15563" w:rsidRDefault="00416A31" w:rsidP="008E06C9">
      <w:pPr>
        <w:spacing w:after="120" w:line="276" w:lineRule="auto"/>
        <w:jc w:val="both"/>
        <w:rPr>
          <w:rFonts w:eastAsia="Times New Roman" w:cs="Times New Roman"/>
          <w:lang w:eastAsia="hr-HR"/>
        </w:rPr>
      </w:pPr>
      <w:r w:rsidRPr="00D15563">
        <w:rPr>
          <w:rFonts w:eastAsia="Times New Roman" w:cs="Times New Roman"/>
          <w:lang w:eastAsia="hr-HR"/>
        </w:rPr>
        <w:t xml:space="preserve">Odlukom </w:t>
      </w:r>
      <w:r w:rsidR="00EA0155" w:rsidRPr="00D15563">
        <w:rPr>
          <w:rFonts w:eastAsia="Times New Roman" w:cs="Times New Roman"/>
          <w:lang w:eastAsia="hr-HR"/>
        </w:rPr>
        <w:t xml:space="preserve">o utvrđivanju operativnih snaga zaštite i spašavanja i pravnih osoba od interesa za zaštitu i spašavanje </w:t>
      </w:r>
      <w:r w:rsidR="003A3B9D">
        <w:rPr>
          <w:rFonts w:eastAsia="Times New Roman" w:cs="Times New Roman"/>
          <w:lang w:eastAsia="hr-HR"/>
        </w:rPr>
        <w:t>općine Goričan</w:t>
      </w:r>
      <w:r w:rsidR="000C6428">
        <w:rPr>
          <w:rFonts w:eastAsia="Times New Roman" w:cs="Times New Roman"/>
          <w:lang w:eastAsia="hr-HR"/>
        </w:rPr>
        <w:t xml:space="preserve"> </w:t>
      </w:r>
      <w:r w:rsidR="007A21D1" w:rsidRPr="00D15563">
        <w:rPr>
          <w:rFonts w:eastAsia="Times New Roman" w:cs="Times New Roman"/>
          <w:lang w:eastAsia="hr-HR"/>
        </w:rPr>
        <w:t xml:space="preserve">načelnik </w:t>
      </w:r>
      <w:r w:rsidR="003A3B9D">
        <w:rPr>
          <w:rFonts w:eastAsia="Times New Roman" w:cs="Times New Roman"/>
          <w:lang w:eastAsia="hr-HR"/>
        </w:rPr>
        <w:t>općine Goričan</w:t>
      </w:r>
      <w:r w:rsidR="007A21D1" w:rsidRPr="00D15563">
        <w:rPr>
          <w:rFonts w:eastAsia="Times New Roman" w:cs="Times New Roman"/>
          <w:lang w:eastAsia="hr-HR"/>
        </w:rPr>
        <w:t xml:space="preserve"> </w:t>
      </w:r>
      <w:r w:rsidR="00C55A80" w:rsidRPr="00D15563">
        <w:rPr>
          <w:rFonts w:eastAsia="Times New Roman" w:cs="Times New Roman"/>
          <w:lang w:eastAsia="hr-HR"/>
        </w:rPr>
        <w:t xml:space="preserve">utvrdio </w:t>
      </w:r>
      <w:r w:rsidR="007A21D1" w:rsidRPr="00D15563">
        <w:rPr>
          <w:rFonts w:eastAsia="Times New Roman" w:cs="Times New Roman"/>
          <w:lang w:eastAsia="hr-HR"/>
        </w:rPr>
        <w:t xml:space="preserve">je </w:t>
      </w:r>
      <w:r w:rsidR="00C55A80" w:rsidRPr="00D15563">
        <w:rPr>
          <w:rFonts w:eastAsia="Times New Roman" w:cs="Times New Roman"/>
          <w:lang w:eastAsia="hr-HR"/>
        </w:rPr>
        <w:t xml:space="preserve">operativne snage zaštite i spašavanja i pravne osobe od interesa za zaštitu i spašavanje </w:t>
      </w:r>
      <w:r w:rsidR="003A3B9D">
        <w:rPr>
          <w:rFonts w:eastAsia="Times New Roman" w:cs="Times New Roman"/>
          <w:lang w:eastAsia="hr-HR"/>
        </w:rPr>
        <w:t>općine Goričan</w:t>
      </w:r>
      <w:r w:rsidR="00C55A80" w:rsidRPr="00D15563">
        <w:rPr>
          <w:rFonts w:eastAsia="Times New Roman" w:cs="Times New Roman"/>
          <w:lang w:eastAsia="hr-HR"/>
        </w:rPr>
        <w:t xml:space="preserve">. </w:t>
      </w:r>
    </w:p>
    <w:p w:rsidR="00416A31" w:rsidRPr="00D15563" w:rsidRDefault="00C55A80" w:rsidP="008E06C9">
      <w:pPr>
        <w:spacing w:after="120" w:line="276" w:lineRule="auto"/>
        <w:jc w:val="both"/>
        <w:rPr>
          <w:rFonts w:eastAsia="Times New Roman" w:cs="Times New Roman"/>
          <w:lang w:eastAsia="hr-HR"/>
        </w:rPr>
      </w:pPr>
      <w:r w:rsidRPr="00D15563">
        <w:rPr>
          <w:rFonts w:eastAsia="Times New Roman" w:cs="Times New Roman"/>
          <w:lang w:eastAsia="hr-HR"/>
        </w:rPr>
        <w:t xml:space="preserve">Operativne snage zaštite i spašavanja </w:t>
      </w:r>
      <w:r w:rsidR="000A3A02">
        <w:rPr>
          <w:rFonts w:eastAsia="Times New Roman" w:cs="Times New Roman"/>
          <w:lang w:eastAsia="hr-HR"/>
        </w:rPr>
        <w:t>općine Goričan</w:t>
      </w:r>
      <w:r w:rsidRPr="00D15563">
        <w:rPr>
          <w:rFonts w:eastAsia="Times New Roman" w:cs="Times New Roman"/>
          <w:lang w:eastAsia="hr-HR"/>
        </w:rPr>
        <w:t xml:space="preserve"> su:</w:t>
      </w:r>
    </w:p>
    <w:p w:rsidR="00EA0155" w:rsidRDefault="00EA0155" w:rsidP="008E06C9">
      <w:pPr>
        <w:pStyle w:val="ListParagraph"/>
        <w:widowControl/>
        <w:numPr>
          <w:ilvl w:val="0"/>
          <w:numId w:val="28"/>
        </w:numPr>
        <w:suppressAutoHyphens w:val="0"/>
        <w:spacing w:before="20" w:after="60" w:line="276" w:lineRule="auto"/>
        <w:jc w:val="both"/>
        <w:rPr>
          <w:rFonts w:eastAsia="Calibri" w:cs="Times New Roman"/>
        </w:rPr>
      </w:pPr>
      <w:r w:rsidRPr="00D15563">
        <w:rPr>
          <w:rFonts w:eastAsia="Calibri" w:cs="Times New Roman"/>
        </w:rPr>
        <w:t xml:space="preserve">Stožer </w:t>
      </w:r>
      <w:r w:rsidR="007648D7">
        <w:rPr>
          <w:rFonts w:eastAsia="Calibri" w:cs="Times New Roman"/>
        </w:rPr>
        <w:t>civilne zaštite</w:t>
      </w:r>
      <w:r w:rsidRPr="00D15563">
        <w:rPr>
          <w:rFonts w:eastAsia="Calibri" w:cs="Times New Roman"/>
        </w:rPr>
        <w:t xml:space="preserve"> </w:t>
      </w:r>
      <w:r w:rsidR="00B74EDC">
        <w:rPr>
          <w:rFonts w:eastAsia="Calibri" w:cs="Times New Roman"/>
        </w:rPr>
        <w:t>općine Goričan</w:t>
      </w:r>
      <w:r w:rsidRPr="00D15563">
        <w:rPr>
          <w:rFonts w:eastAsia="Calibri" w:cs="Times New Roman"/>
        </w:rPr>
        <w:t xml:space="preserve">, </w:t>
      </w:r>
    </w:p>
    <w:p w:rsidR="00EA0155" w:rsidRPr="00D15563" w:rsidRDefault="00EA0155" w:rsidP="008E06C9">
      <w:pPr>
        <w:pStyle w:val="ListParagraph"/>
        <w:widowControl/>
        <w:numPr>
          <w:ilvl w:val="0"/>
          <w:numId w:val="28"/>
        </w:numPr>
        <w:suppressAutoHyphens w:val="0"/>
        <w:spacing w:before="20" w:after="60" w:line="276" w:lineRule="auto"/>
        <w:jc w:val="both"/>
        <w:rPr>
          <w:rFonts w:eastAsia="Calibri" w:cs="Times New Roman"/>
        </w:rPr>
      </w:pPr>
      <w:r w:rsidRPr="00D15563">
        <w:rPr>
          <w:rFonts w:eastAsia="Calibri" w:cs="Times New Roman"/>
        </w:rPr>
        <w:t>Postrojb</w:t>
      </w:r>
      <w:r w:rsidR="00C3474D" w:rsidRPr="00D15563">
        <w:rPr>
          <w:rFonts w:eastAsia="Calibri" w:cs="Times New Roman"/>
        </w:rPr>
        <w:t xml:space="preserve">a civilne zaštite opće namjene </w:t>
      </w:r>
      <w:r w:rsidR="00B74EDC">
        <w:rPr>
          <w:rFonts w:eastAsia="Calibri" w:cs="Times New Roman"/>
        </w:rPr>
        <w:t>općine Goričan</w:t>
      </w:r>
      <w:r w:rsidR="00C3474D" w:rsidRPr="00D15563">
        <w:rPr>
          <w:rFonts w:eastAsia="Calibri" w:cs="Times New Roman"/>
        </w:rPr>
        <w:t>,</w:t>
      </w:r>
    </w:p>
    <w:p w:rsidR="00D92ED5" w:rsidRPr="00D15563" w:rsidRDefault="00B74EDC" w:rsidP="008E06C9">
      <w:pPr>
        <w:pStyle w:val="ListParagraph"/>
        <w:widowControl/>
        <w:numPr>
          <w:ilvl w:val="0"/>
          <w:numId w:val="21"/>
        </w:numPr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DVD Goričan</w:t>
      </w:r>
    </w:p>
    <w:p w:rsidR="00D92ED5" w:rsidRDefault="00B74EDC" w:rsidP="008E06C9">
      <w:pPr>
        <w:pStyle w:val="ListParagraph"/>
        <w:widowControl/>
        <w:numPr>
          <w:ilvl w:val="0"/>
          <w:numId w:val="28"/>
        </w:numPr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C</w:t>
      </w:r>
      <w:r w:rsidR="00D92ED5" w:rsidRPr="00D15563">
        <w:rPr>
          <w:rFonts w:eastAsia="Calibri" w:cs="Times New Roman"/>
        </w:rPr>
        <w:t xml:space="preserve">rven križ </w:t>
      </w:r>
      <w:r>
        <w:rPr>
          <w:rFonts w:eastAsia="Calibri" w:cs="Times New Roman"/>
        </w:rPr>
        <w:t xml:space="preserve"> Goričan</w:t>
      </w:r>
      <w:r w:rsidR="00FB6543">
        <w:rPr>
          <w:rFonts w:eastAsia="Calibri" w:cs="Times New Roman"/>
        </w:rPr>
        <w:t>,</w:t>
      </w:r>
    </w:p>
    <w:p w:rsidR="00FB6543" w:rsidRDefault="00FB6543" w:rsidP="008E06C9">
      <w:pPr>
        <w:pStyle w:val="ListParagraph"/>
        <w:widowControl/>
        <w:numPr>
          <w:ilvl w:val="0"/>
          <w:numId w:val="28"/>
        </w:numPr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HGSS – stanica Čakovec</w:t>
      </w:r>
    </w:p>
    <w:p w:rsidR="008210D2" w:rsidRPr="003B0CFF" w:rsidRDefault="00635617" w:rsidP="00635617">
      <w:pPr>
        <w:pStyle w:val="ListParagraph"/>
        <w:widowControl/>
        <w:numPr>
          <w:ilvl w:val="0"/>
          <w:numId w:val="28"/>
        </w:numPr>
        <w:suppressAutoHyphens w:val="0"/>
        <w:spacing w:before="20" w:after="60" w:line="276" w:lineRule="auto"/>
        <w:rPr>
          <w:rFonts w:eastAsia="Calibri" w:cs="Times New Roman"/>
        </w:rPr>
        <w:sectPr w:rsidR="008210D2" w:rsidRPr="003B0CFF">
          <w:pgSz w:w="12240" w:h="15840"/>
          <w:pgMar w:top="1500" w:right="1720" w:bottom="280" w:left="1340" w:header="720" w:footer="720" w:gutter="0"/>
          <w:cols w:space="720"/>
        </w:sectPr>
      </w:pPr>
      <w:r>
        <w:rPr>
          <w:rFonts w:eastAsia="Calibri" w:cs="Times New Roman"/>
        </w:rPr>
        <w:t>Koordinator na lokaciji</w:t>
      </w:r>
      <w:bookmarkStart w:id="0" w:name="_GoBack"/>
      <w:bookmarkEnd w:id="0"/>
    </w:p>
    <w:p w:rsidR="00E31189" w:rsidRPr="00D15563" w:rsidRDefault="00E31189" w:rsidP="000C6428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D15563">
        <w:rPr>
          <w:rFonts w:cs="Times New Roman"/>
          <w:b/>
          <w:bCs/>
        </w:rPr>
        <w:lastRenderedPageBreak/>
        <w:t>STANJE</w:t>
      </w:r>
      <w:r w:rsidR="000C6428">
        <w:rPr>
          <w:rFonts w:cs="Times New Roman"/>
          <w:b/>
          <w:bCs/>
        </w:rPr>
        <w:t xml:space="preserve"> </w:t>
      </w:r>
      <w:r w:rsidR="00C55A80" w:rsidRPr="00D15563">
        <w:rPr>
          <w:rFonts w:cs="Times New Roman"/>
          <w:b/>
          <w:bCs/>
        </w:rPr>
        <w:t xml:space="preserve">SUSTAVA PO </w:t>
      </w:r>
      <w:r w:rsidRPr="00D15563">
        <w:rPr>
          <w:rFonts w:cs="Times New Roman"/>
          <w:b/>
          <w:bCs/>
        </w:rPr>
        <w:t>VAŽNIJIM SASTAVNICAMA SUSTAVA</w:t>
      </w:r>
      <w:r w:rsidR="000C6428">
        <w:rPr>
          <w:rFonts w:cs="Times New Roman"/>
          <w:b/>
          <w:bCs/>
        </w:rPr>
        <w:t xml:space="preserve"> </w:t>
      </w:r>
      <w:r w:rsidRPr="00D15563">
        <w:rPr>
          <w:rFonts w:cs="Times New Roman"/>
          <w:b/>
          <w:bCs/>
        </w:rPr>
        <w:t>ZAŠTITE I SPAŠAVANJA</w:t>
      </w:r>
    </w:p>
    <w:p w:rsidR="00066BCD" w:rsidRPr="00D15563" w:rsidRDefault="00066BCD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E31189" w:rsidRPr="00635617" w:rsidRDefault="00E31189" w:rsidP="00635617">
      <w:pPr>
        <w:pStyle w:val="ListParagraph"/>
        <w:widowControl/>
        <w:numPr>
          <w:ilvl w:val="0"/>
          <w:numId w:val="4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635617">
        <w:rPr>
          <w:rFonts w:cs="Times New Roman"/>
          <w:b/>
          <w:bCs/>
        </w:rPr>
        <w:t xml:space="preserve">STOŽER </w:t>
      </w:r>
      <w:r w:rsidR="00B96D4F" w:rsidRPr="00635617">
        <w:rPr>
          <w:rFonts w:cs="Times New Roman"/>
          <w:b/>
          <w:bCs/>
        </w:rPr>
        <w:t>CIVILNE ZAŠTITE</w:t>
      </w:r>
    </w:p>
    <w:p w:rsidR="00635617" w:rsidRPr="00635617" w:rsidRDefault="00635617" w:rsidP="00635617">
      <w:pPr>
        <w:pStyle w:val="ListParagraph"/>
        <w:widowControl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E30215" w:rsidRDefault="00834C6C" w:rsidP="0042466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394481">
        <w:rPr>
          <w:rFonts w:cs="Times New Roman"/>
        </w:rPr>
        <w:t xml:space="preserve">Stožer </w:t>
      </w:r>
      <w:r w:rsidR="00A17FF5" w:rsidRPr="00394481">
        <w:rPr>
          <w:rFonts w:cs="Times New Roman"/>
        </w:rPr>
        <w:t>civilne zaštite</w:t>
      </w:r>
      <w:r w:rsidRPr="00394481">
        <w:rPr>
          <w:rFonts w:cs="Times New Roman"/>
        </w:rPr>
        <w:t xml:space="preserve"> je stručno, operativno i koordinativno tijelo koje pruža</w:t>
      </w:r>
      <w:r w:rsidR="00424664" w:rsidRPr="00394481">
        <w:rPr>
          <w:rFonts w:cs="Times New Roman"/>
        </w:rPr>
        <w:t xml:space="preserve"> </w:t>
      </w:r>
      <w:r w:rsidRPr="00394481">
        <w:rPr>
          <w:rFonts w:cs="Times New Roman"/>
        </w:rPr>
        <w:t xml:space="preserve">stručnu pomoć i </w:t>
      </w:r>
      <w:r w:rsidRPr="00D15563">
        <w:rPr>
          <w:rFonts w:cs="Times New Roman"/>
        </w:rPr>
        <w:t>priprema akcije zaštite i spašavanja kojima rukovodi načelnik</w:t>
      </w:r>
      <w:r w:rsidR="00DB5FBC">
        <w:rPr>
          <w:rFonts w:cs="Times New Roman"/>
        </w:rPr>
        <w:t xml:space="preserve"> stožera u funkciji zamjenika načelnika općine</w:t>
      </w:r>
      <w:r w:rsidRPr="00D15563">
        <w:rPr>
          <w:rFonts w:cs="Times New Roman"/>
        </w:rPr>
        <w:t>.</w:t>
      </w:r>
    </w:p>
    <w:p w:rsidR="007A21D1" w:rsidRPr="00505C25" w:rsidRDefault="00E31189" w:rsidP="0042466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D15563">
        <w:rPr>
          <w:rFonts w:cs="Times New Roman"/>
        </w:rPr>
        <w:t xml:space="preserve">Stožer zaštite i spašavanja </w:t>
      </w:r>
      <w:r w:rsidR="00786273">
        <w:rPr>
          <w:rFonts w:cs="Times New Roman"/>
        </w:rPr>
        <w:t xml:space="preserve">za općinu Goričan imenovan je Odlukom općinskog </w:t>
      </w:r>
      <w:r w:rsidR="00DB5FBC">
        <w:rPr>
          <w:rFonts w:cs="Times New Roman"/>
        </w:rPr>
        <w:t>n</w:t>
      </w:r>
      <w:r w:rsidR="005B6B85">
        <w:rPr>
          <w:rFonts w:cs="Times New Roman"/>
        </w:rPr>
        <w:t>ačelnika Klasa:022-05/17-01/29,</w:t>
      </w:r>
      <w:r w:rsidR="00DB5FBC">
        <w:rPr>
          <w:rFonts w:cs="Times New Roman"/>
        </w:rPr>
        <w:t>Ur.broj:2109/08-17-1 od 10.07.2017.godine čime je stavljena van snage O</w:t>
      </w:r>
      <w:r w:rsidR="005B6B85">
        <w:rPr>
          <w:rFonts w:cs="Times New Roman"/>
        </w:rPr>
        <w:t>d</w:t>
      </w:r>
      <w:r w:rsidR="00DB5FBC">
        <w:rPr>
          <w:rFonts w:cs="Times New Roman"/>
        </w:rPr>
        <w:t>luka o imenovanju Stožera</w:t>
      </w:r>
      <w:r w:rsidR="005B6B85">
        <w:rPr>
          <w:rFonts w:cs="Times New Roman"/>
        </w:rPr>
        <w:t xml:space="preserve"> </w:t>
      </w:r>
      <w:r w:rsidR="00DB5FBC">
        <w:rPr>
          <w:rFonts w:cs="Times New Roman"/>
        </w:rPr>
        <w:t>Klasa:022-05/15-01/26,Ur.broj: 2109/08-15-1 od 17.11.2015.godine</w:t>
      </w:r>
      <w:r w:rsidR="005B6B85">
        <w:rPr>
          <w:rFonts w:cs="Times New Roman"/>
        </w:rPr>
        <w:t>.</w:t>
      </w:r>
      <w:r w:rsidR="00786273">
        <w:rPr>
          <w:rFonts w:cs="Times New Roman"/>
        </w:rPr>
        <w:t xml:space="preserve"> Stožer </w:t>
      </w:r>
      <w:r w:rsidRPr="00D15563">
        <w:rPr>
          <w:rFonts w:cs="Times New Roman"/>
        </w:rPr>
        <w:t>se aktivira kada se proglasi stanje neposredne prijetnje,</w:t>
      </w:r>
      <w:r w:rsidR="00424664">
        <w:rPr>
          <w:rFonts w:cs="Times New Roman"/>
        </w:rPr>
        <w:t xml:space="preserve"> </w:t>
      </w:r>
      <w:r w:rsidRPr="00D15563">
        <w:rPr>
          <w:rFonts w:cs="Times New Roman"/>
        </w:rPr>
        <w:t xml:space="preserve">katastrofe i velike </w:t>
      </w:r>
      <w:r w:rsidR="00066BCD" w:rsidRPr="00505C25">
        <w:rPr>
          <w:rFonts w:cs="Times New Roman"/>
        </w:rPr>
        <w:t>nesre</w:t>
      </w:r>
      <w:r w:rsidR="00066BCD" w:rsidRPr="00505C25">
        <w:rPr>
          <w:rFonts w:eastAsia="TimesNewRoman" w:cs="Times New Roman"/>
        </w:rPr>
        <w:t>ć</w:t>
      </w:r>
      <w:r w:rsidR="00066BCD" w:rsidRPr="00505C25">
        <w:rPr>
          <w:rFonts w:cs="Times New Roman"/>
        </w:rPr>
        <w:t>e</w:t>
      </w:r>
      <w:r w:rsidRPr="00505C25">
        <w:rPr>
          <w:rFonts w:cs="Times New Roman"/>
        </w:rPr>
        <w:t>.</w:t>
      </w:r>
    </w:p>
    <w:p w:rsidR="007A21D1" w:rsidRPr="0023463F" w:rsidRDefault="00834C6C" w:rsidP="0042466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23463F">
        <w:rPr>
          <w:rFonts w:cs="Times New Roman"/>
        </w:rPr>
        <w:t xml:space="preserve">U </w:t>
      </w:r>
      <w:r w:rsidR="00BD4BD4" w:rsidRPr="0023463F">
        <w:rPr>
          <w:rFonts w:cs="Times New Roman"/>
        </w:rPr>
        <w:t>S</w:t>
      </w:r>
      <w:r w:rsidRPr="0023463F">
        <w:rPr>
          <w:rFonts w:cs="Times New Roman"/>
        </w:rPr>
        <w:t xml:space="preserve">tožer </w:t>
      </w:r>
      <w:r w:rsidR="00DA4F35" w:rsidRPr="0023463F">
        <w:rPr>
          <w:rFonts w:cs="Times New Roman"/>
        </w:rPr>
        <w:t>civilne zaštite</w:t>
      </w:r>
      <w:r w:rsidRPr="0023463F">
        <w:rPr>
          <w:rFonts w:cs="Times New Roman"/>
        </w:rPr>
        <w:t xml:space="preserve"> </w:t>
      </w:r>
      <w:r w:rsidR="00391E77" w:rsidRPr="0023463F">
        <w:rPr>
          <w:rFonts w:cs="Times New Roman"/>
        </w:rPr>
        <w:t>općine Goričan</w:t>
      </w:r>
      <w:r w:rsidRPr="0023463F">
        <w:rPr>
          <w:rFonts w:cs="Times New Roman"/>
        </w:rPr>
        <w:t xml:space="preserve"> imenovan</w:t>
      </w:r>
      <w:r w:rsidR="005B6B85">
        <w:rPr>
          <w:rFonts w:cs="Times New Roman"/>
        </w:rPr>
        <w:t>i</w:t>
      </w:r>
      <w:r w:rsidRPr="0023463F">
        <w:rPr>
          <w:rFonts w:cs="Times New Roman"/>
        </w:rPr>
        <w:t xml:space="preserve"> </w:t>
      </w:r>
      <w:r w:rsidR="005B6B85">
        <w:rPr>
          <w:rFonts w:cs="Times New Roman"/>
        </w:rPr>
        <w:t>su i</w:t>
      </w:r>
      <w:r w:rsidRPr="0023463F">
        <w:rPr>
          <w:rFonts w:cs="Times New Roman"/>
        </w:rPr>
        <w:t xml:space="preserve"> </w:t>
      </w:r>
      <w:r w:rsidR="00E96385" w:rsidRPr="0023463F">
        <w:rPr>
          <w:rFonts w:cs="Times New Roman"/>
        </w:rPr>
        <w:t xml:space="preserve"> članov</w:t>
      </w:r>
      <w:r w:rsidR="005B6B85">
        <w:rPr>
          <w:rFonts w:cs="Times New Roman"/>
        </w:rPr>
        <w:t>i stožera</w:t>
      </w:r>
      <w:r w:rsidRPr="0023463F">
        <w:rPr>
          <w:rFonts w:cs="Times New Roman"/>
        </w:rPr>
        <w:t>.</w:t>
      </w:r>
      <w:r w:rsidR="005B6B85">
        <w:rPr>
          <w:rFonts w:cs="Times New Roman"/>
        </w:rPr>
        <w:t xml:space="preserve"> Članovi stožera civilne zaštite jedinice lokalne samouprave po dužnosti su osobe policijske postaje, predstavnik područnog ureda središnjeg tijela državne uprave nadležnog za poslove civilne zaštite, vatrogasni zapovjednik, predstavnik Crvenog križa i  osoba zdrastvene ustanove.</w:t>
      </w:r>
    </w:p>
    <w:p w:rsidR="00B31885" w:rsidRDefault="00EE60A0" w:rsidP="0042466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="00B31885">
        <w:rPr>
          <w:rFonts w:cs="Times New Roman"/>
        </w:rPr>
        <w:t>sposobljavanje</w:t>
      </w:r>
      <w:r w:rsidR="00DA4F35">
        <w:rPr>
          <w:rFonts w:cs="Times New Roman"/>
        </w:rPr>
        <w:t xml:space="preserve"> </w:t>
      </w:r>
      <w:r w:rsidR="00B31885">
        <w:rPr>
          <w:rFonts w:cs="Times New Roman"/>
        </w:rPr>
        <w:t xml:space="preserve"> Stožera zaštite i spašavanja  i Vatrogasnog zapovjedništva</w:t>
      </w:r>
      <w:r w:rsidR="00394481">
        <w:rPr>
          <w:rFonts w:cs="Times New Roman"/>
        </w:rPr>
        <w:t xml:space="preserve"> JLP(R)S</w:t>
      </w:r>
      <w:r>
        <w:rPr>
          <w:rFonts w:cs="Times New Roman"/>
        </w:rPr>
        <w:t>,</w:t>
      </w:r>
      <w:r w:rsidR="00B31885">
        <w:rPr>
          <w:rFonts w:cs="Times New Roman"/>
        </w:rPr>
        <w:t xml:space="preserve"> </w:t>
      </w:r>
    </w:p>
    <w:p w:rsidR="00B31885" w:rsidRDefault="00EE60A0" w:rsidP="0042466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B31885">
        <w:rPr>
          <w:rFonts w:cs="Times New Roman"/>
        </w:rPr>
        <w:t>rovedeno</w:t>
      </w:r>
      <w:r>
        <w:rPr>
          <w:rFonts w:cs="Times New Roman"/>
        </w:rPr>
        <w:t xml:space="preserve"> je</w:t>
      </w:r>
      <w:r w:rsidR="00B31885">
        <w:rPr>
          <w:rFonts w:cs="Times New Roman"/>
        </w:rPr>
        <w:t xml:space="preserve"> temeljem Programa osposobljavanja</w:t>
      </w:r>
      <w:r w:rsidR="00424664">
        <w:rPr>
          <w:rFonts w:cs="Times New Roman"/>
        </w:rPr>
        <w:t>,</w:t>
      </w:r>
      <w:r w:rsidR="00B31885">
        <w:rPr>
          <w:rFonts w:cs="Times New Roman"/>
        </w:rPr>
        <w:t xml:space="preserve"> a proveli su je djelatnici Područnog ureda za zaštitu i spašavanje Čakovec i Gradskog društva Crvenog križa Čakovec.</w:t>
      </w:r>
    </w:p>
    <w:p w:rsidR="00B31885" w:rsidRPr="00D15563" w:rsidRDefault="00B31885" w:rsidP="0042466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t>Cilj osposobljavanja je bio upoznati članove stožera i zapovjedništava s njihovim obvezama i odgovornostima u sustavu zaštite i spašavanja te ih osposobiti za djelovanje u sustavu zaštite i spašavanja, katastrofama i velikim nesrećama.</w:t>
      </w:r>
    </w:p>
    <w:p w:rsidR="00EB694C" w:rsidRDefault="004B126C" w:rsidP="0042466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D15563">
        <w:rPr>
          <w:rFonts w:cs="Times New Roman"/>
        </w:rPr>
        <w:t>N</w:t>
      </w:r>
      <w:r w:rsidR="009C2C2D" w:rsidRPr="00D15563">
        <w:rPr>
          <w:rFonts w:cs="Times New Roman"/>
        </w:rPr>
        <w:t>a</w:t>
      </w:r>
      <w:r w:rsidRPr="00D15563">
        <w:rPr>
          <w:rFonts w:cs="Times New Roman"/>
        </w:rPr>
        <w:t xml:space="preserve"> sjednicama Stožera razmatrano je </w:t>
      </w:r>
      <w:r w:rsidR="00E96385" w:rsidRPr="00D15563">
        <w:rPr>
          <w:rFonts w:cs="Times New Roman"/>
        </w:rPr>
        <w:t xml:space="preserve">i </w:t>
      </w:r>
      <w:r w:rsidRPr="00D15563">
        <w:rPr>
          <w:rFonts w:cs="Times New Roman"/>
        </w:rPr>
        <w:t xml:space="preserve">stanje </w:t>
      </w:r>
      <w:r w:rsidR="0029144A" w:rsidRPr="00D15563">
        <w:rPr>
          <w:rFonts w:cs="Times New Roman"/>
        </w:rPr>
        <w:t xml:space="preserve">organiziranosti sustava zaštite i spašavanja na području </w:t>
      </w:r>
      <w:r w:rsidR="004D4943">
        <w:rPr>
          <w:rFonts w:cs="Times New Roman"/>
        </w:rPr>
        <w:t xml:space="preserve">općine Goričan </w:t>
      </w:r>
      <w:r w:rsidR="00424664">
        <w:rPr>
          <w:rFonts w:cs="Times New Roman"/>
        </w:rPr>
        <w:t xml:space="preserve"> </w:t>
      </w:r>
      <w:r w:rsidR="00A447BD" w:rsidRPr="00D15563">
        <w:rPr>
          <w:rFonts w:cs="Times New Roman"/>
        </w:rPr>
        <w:t>za 201</w:t>
      </w:r>
      <w:r w:rsidR="0014380B">
        <w:rPr>
          <w:rFonts w:cs="Times New Roman"/>
        </w:rPr>
        <w:t>7</w:t>
      </w:r>
      <w:r w:rsidR="00A447BD" w:rsidRPr="00D15563">
        <w:rPr>
          <w:rFonts w:cs="Times New Roman"/>
        </w:rPr>
        <w:t>. godinu.</w:t>
      </w:r>
    </w:p>
    <w:p w:rsidR="00A35AE5" w:rsidRDefault="00CF736D" w:rsidP="00A35AE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D15563">
        <w:rPr>
          <w:rFonts w:cs="Times New Roman"/>
        </w:rPr>
        <w:t xml:space="preserve">Kontakt podaci (adrese, fiksni i mobilni telefonski brojevi) kontinuirano se ažuriraju u </w:t>
      </w:r>
      <w:r w:rsidR="00360180">
        <w:rPr>
          <w:rFonts w:cs="Times New Roman"/>
        </w:rPr>
        <w:t>p</w:t>
      </w:r>
      <w:r w:rsidRPr="00D15563">
        <w:rPr>
          <w:rFonts w:cs="Times New Roman"/>
        </w:rPr>
        <w:t>lanskim dokumentima.</w:t>
      </w:r>
    </w:p>
    <w:p w:rsidR="00635617" w:rsidRDefault="00635617" w:rsidP="00A35AE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41146F" w:rsidRPr="00635617" w:rsidRDefault="0041146F" w:rsidP="00635617">
      <w:pPr>
        <w:pStyle w:val="ListParagraph"/>
        <w:numPr>
          <w:ilvl w:val="0"/>
          <w:numId w:val="44"/>
        </w:numPr>
        <w:rPr>
          <w:b/>
          <w:bCs/>
        </w:rPr>
      </w:pPr>
      <w:r w:rsidRPr="00635617">
        <w:rPr>
          <w:b/>
          <w:bCs/>
        </w:rPr>
        <w:t>POSTROJBA CIVILNE ZAŠTITE</w:t>
      </w:r>
    </w:p>
    <w:p w:rsidR="00635617" w:rsidRPr="00635617" w:rsidRDefault="00635617" w:rsidP="00635617">
      <w:pPr>
        <w:pStyle w:val="ListParagraph"/>
        <w:rPr>
          <w:b/>
          <w:bCs/>
        </w:rPr>
      </w:pPr>
    </w:p>
    <w:p w:rsidR="0041146F" w:rsidRPr="00870144" w:rsidRDefault="0041146F" w:rsidP="0041146F">
      <w:r>
        <w:t xml:space="preserve">Sukladno Odluci o </w:t>
      </w:r>
      <w:r w:rsidR="003D047C">
        <w:t>osnivanju postrojbe civilne zaštite</w:t>
      </w:r>
      <w:r>
        <w:t xml:space="preserve"> općine Goričan koja je osnovana 27.09.2013.godine ista se  sastoji od jednog tima koji broji 33 člana, a tim je sastavljen od dvije  skupine, koji ima svog zapovjed</w:t>
      </w:r>
      <w:r w:rsidRPr="00870144">
        <w:t xml:space="preserve">nika i zamjenika zapovjednika. </w:t>
      </w:r>
    </w:p>
    <w:p w:rsidR="0041146F" w:rsidRDefault="0041146F" w:rsidP="0041146F">
      <w:r>
        <w:t xml:space="preserve"> DVD Goričan prilično je dobro opremljen i osposobljen za spašavanje imovine građana, te može u znatnoj mjeri pomoći i kod spašavanja ljudi. Oprema se dopunjava prema mogućnostima financijskih sredstava Proračuna Općine Goričan.</w:t>
      </w:r>
    </w:p>
    <w:p w:rsidR="0041146F" w:rsidRDefault="0041146F" w:rsidP="0041146F">
      <w:r>
        <w:t>Potrebno je kontinuirano nabavljati opremu za CZ i DVD.</w:t>
      </w:r>
    </w:p>
    <w:p w:rsidR="0041146F" w:rsidRDefault="0041146F" w:rsidP="0041146F">
      <w:r>
        <w:t>Oprema CZ uz opremu DVD-a nalazi se u spremištima DVD-a Goričan.</w:t>
      </w:r>
    </w:p>
    <w:p w:rsidR="0041146F" w:rsidRDefault="0041146F" w:rsidP="0041146F">
      <w:r>
        <w:t>Općina Goričan godišnje izdvaja sredstva za nabavku opreme DVD-a kao i za opremu CZ.</w:t>
      </w:r>
    </w:p>
    <w:p w:rsidR="00635617" w:rsidRDefault="00635617" w:rsidP="0041146F"/>
    <w:p w:rsidR="00635617" w:rsidRDefault="00635617" w:rsidP="0041146F"/>
    <w:p w:rsidR="00635617" w:rsidRDefault="00635617" w:rsidP="0041146F"/>
    <w:p w:rsidR="00AF2A9B" w:rsidRDefault="0041146F" w:rsidP="00635617">
      <w:pPr>
        <w:pStyle w:val="ListParagraph"/>
        <w:numPr>
          <w:ilvl w:val="0"/>
          <w:numId w:val="44"/>
        </w:numPr>
        <w:rPr>
          <w:b/>
          <w:bCs/>
        </w:rPr>
      </w:pPr>
      <w:r w:rsidRPr="00635617">
        <w:rPr>
          <w:b/>
          <w:bCs/>
        </w:rPr>
        <w:t>VATROGASNA ZAJEDNICA</w:t>
      </w:r>
    </w:p>
    <w:p w:rsidR="00635617" w:rsidRPr="00635617" w:rsidRDefault="00635617" w:rsidP="00635617">
      <w:pPr>
        <w:pStyle w:val="ListParagraph"/>
        <w:rPr>
          <w:b/>
          <w:bCs/>
        </w:rPr>
      </w:pPr>
    </w:p>
    <w:p w:rsidR="00AF2A9B" w:rsidRDefault="00AF2A9B" w:rsidP="0041146F">
      <w:r w:rsidRPr="003D047C">
        <w:rPr>
          <w:bCs/>
        </w:rPr>
        <w:t>Dobrovoljno vatrogasno društvo Goričan udruženo je u</w:t>
      </w:r>
      <w:r w:rsidRPr="003D047C">
        <w:rPr>
          <w:b/>
          <w:bCs/>
        </w:rPr>
        <w:t xml:space="preserve"> </w:t>
      </w:r>
      <w:r w:rsidRPr="003D047C">
        <w:t>Vatrogasn</w:t>
      </w:r>
      <w:r w:rsidR="00A34BD0" w:rsidRPr="003D047C">
        <w:t>u</w:t>
      </w:r>
      <w:r w:rsidRPr="003D047C">
        <w:t xml:space="preserve"> zajednic</w:t>
      </w:r>
      <w:r w:rsidR="00A34BD0" w:rsidRPr="003D047C">
        <w:t>u</w:t>
      </w:r>
      <w:r w:rsidRPr="003D047C">
        <w:t xml:space="preserve"> Međimurske županije.</w:t>
      </w:r>
    </w:p>
    <w:p w:rsidR="00635617" w:rsidRDefault="00635617" w:rsidP="0041146F"/>
    <w:p w:rsidR="0041146F" w:rsidRPr="00635617" w:rsidRDefault="0041146F" w:rsidP="00635617">
      <w:pPr>
        <w:pStyle w:val="ListParagraph"/>
        <w:numPr>
          <w:ilvl w:val="0"/>
          <w:numId w:val="44"/>
        </w:numPr>
        <w:rPr>
          <w:b/>
          <w:bCs/>
        </w:rPr>
      </w:pPr>
      <w:r w:rsidRPr="00635617">
        <w:rPr>
          <w:b/>
          <w:bCs/>
        </w:rPr>
        <w:lastRenderedPageBreak/>
        <w:t>DOBROVOLJNO VATROGASNO DRUŠTVO</w:t>
      </w:r>
    </w:p>
    <w:p w:rsidR="00635617" w:rsidRPr="00635617" w:rsidRDefault="00635617" w:rsidP="00635617">
      <w:pPr>
        <w:pStyle w:val="ListParagraph"/>
        <w:rPr>
          <w:b/>
          <w:bCs/>
        </w:rPr>
      </w:pPr>
    </w:p>
    <w:p w:rsidR="0041146F" w:rsidRDefault="0041146F" w:rsidP="0041146F">
      <w:r>
        <w:t>Na području Općine Goričan djeluje dobrovoljno vatrogasno društvo.</w:t>
      </w:r>
    </w:p>
    <w:p w:rsidR="00300896" w:rsidRDefault="0041146F" w:rsidP="0041146F">
      <w:r>
        <w:t xml:space="preserve">Prema Procjeni ugroženosti od požara i tehnoloških eksplozija i Plana zaštite od požara i tehnoloških eksplozija za Općinu Goričan </w:t>
      </w:r>
      <w:r w:rsidR="00043BB1">
        <w:t xml:space="preserve"> djeluj</w:t>
      </w:r>
      <w:r>
        <w:t>e  DVD-a Goričan.</w:t>
      </w:r>
    </w:p>
    <w:p w:rsidR="0041146F" w:rsidRPr="00FF55E8" w:rsidRDefault="0041146F" w:rsidP="0041146F">
      <w:pPr>
        <w:rPr>
          <w:color w:val="000000" w:themeColor="text1"/>
        </w:rPr>
      </w:pPr>
      <w:r>
        <w:t>DVD</w:t>
      </w:r>
      <w:r w:rsidR="00300896">
        <w:t>-a</w:t>
      </w:r>
      <w:r>
        <w:t xml:space="preserve"> Goričan </w:t>
      </w:r>
      <w:r w:rsidR="00043BB1">
        <w:t xml:space="preserve"> </w:t>
      </w:r>
      <w:r>
        <w:t>nosi</w:t>
      </w:r>
      <w:r w:rsidR="00043BB1">
        <w:t>telj</w:t>
      </w:r>
      <w:r w:rsidR="00300896">
        <w:t xml:space="preserve"> je</w:t>
      </w:r>
      <w:r>
        <w:t xml:space="preserve"> vatrogasne djelatnosti na području Općine Goričan. Pripadnici DVD-a redovno se osposobljavaju i prilično su dobro opremljeni. Iz rečenog proizlazi da je DVD</w:t>
      </w:r>
      <w:r w:rsidR="00300896">
        <w:t>-a</w:t>
      </w:r>
      <w:r>
        <w:t xml:space="preserve"> osnovna interventna snaga za zaštitu i spašavanje. God</w:t>
      </w:r>
      <w:r w:rsidR="003D047C">
        <w:t xml:space="preserve">išnje izdvajanje </w:t>
      </w:r>
      <w:r>
        <w:t xml:space="preserve">za funkcioniranje DVD-a na području Općine Goričan iznosi </w:t>
      </w:r>
      <w:r w:rsidR="0020583E" w:rsidRPr="00300896">
        <w:t>8</w:t>
      </w:r>
      <w:r w:rsidRPr="00300896">
        <w:t xml:space="preserve">0.000,00 kn i </w:t>
      </w:r>
      <w:r>
        <w:t xml:space="preserve">Javnoj vatrogasnoj postrojbi grada Čakovca </w:t>
      </w:r>
      <w:r w:rsidRPr="00A25A5F">
        <w:t>17.</w:t>
      </w:r>
      <w:r w:rsidR="0020583E" w:rsidRPr="00A25A5F">
        <w:t>000,00</w:t>
      </w:r>
      <w:r w:rsidRPr="00A25A5F">
        <w:t xml:space="preserve"> kn</w:t>
      </w:r>
      <w:r>
        <w:t xml:space="preserve"> temeljem sporazuma</w:t>
      </w:r>
      <w:r w:rsidR="0020583E">
        <w:t xml:space="preserve">, te po sporazumu oko vođenja poslovanja </w:t>
      </w:r>
      <w:r w:rsidR="0020583E" w:rsidRPr="00A25A5F">
        <w:t>3.000,00 kn</w:t>
      </w:r>
      <w:r w:rsidRPr="00A25A5F">
        <w:t>.</w:t>
      </w:r>
      <w:r>
        <w:t xml:space="preserve"> U organizaciji DVD-a Goričan i Osnovne škole Goričan organizirat će se predavanja (edukacija djece) u Osnovnoj školi Goričan vezano uz vatrogasnu djelatnost, sprečavanje nastajanja </w:t>
      </w:r>
      <w:r w:rsidRPr="00FF55E8">
        <w:rPr>
          <w:color w:val="000000" w:themeColor="text1"/>
        </w:rPr>
        <w:t>požara i postupanje u slučaju da se isti dogodi.</w:t>
      </w:r>
    </w:p>
    <w:p w:rsidR="003D047C" w:rsidRPr="00FF55E8" w:rsidRDefault="003D047C" w:rsidP="0041146F">
      <w:pPr>
        <w:rPr>
          <w:color w:val="000000" w:themeColor="text1"/>
        </w:rPr>
      </w:pPr>
    </w:p>
    <w:p w:rsidR="0041146F" w:rsidRPr="00FF55E8" w:rsidRDefault="0041146F" w:rsidP="0041146F">
      <w:pPr>
        <w:rPr>
          <w:color w:val="000000" w:themeColor="text1"/>
        </w:rPr>
      </w:pPr>
      <w:r w:rsidRPr="00FF55E8">
        <w:rPr>
          <w:color w:val="000000" w:themeColor="text1"/>
        </w:rPr>
        <w:t xml:space="preserve">DVD Goričan u </w:t>
      </w:r>
      <w:r w:rsidRPr="00572499">
        <w:rPr>
          <w:color w:val="000000" w:themeColor="text1"/>
        </w:rPr>
        <w:t>201</w:t>
      </w:r>
      <w:r w:rsidR="00A25A5F" w:rsidRPr="00572499">
        <w:rPr>
          <w:color w:val="000000" w:themeColor="text1"/>
        </w:rPr>
        <w:t>7</w:t>
      </w:r>
      <w:r w:rsidRPr="00572499">
        <w:rPr>
          <w:color w:val="000000" w:themeColor="text1"/>
        </w:rPr>
        <w:t>.</w:t>
      </w:r>
      <w:r w:rsidRPr="00FF55E8">
        <w:rPr>
          <w:color w:val="000000" w:themeColor="text1"/>
        </w:rPr>
        <w:t>godini ima</w:t>
      </w:r>
      <w:r w:rsidR="006A3814" w:rsidRPr="00FF55E8">
        <w:rPr>
          <w:color w:val="000000" w:themeColor="text1"/>
        </w:rPr>
        <w:t>o</w:t>
      </w:r>
      <w:r w:rsidRPr="00FF55E8">
        <w:rPr>
          <w:color w:val="000000" w:themeColor="text1"/>
        </w:rPr>
        <w:t xml:space="preserve"> je:</w:t>
      </w:r>
      <w:r w:rsidR="00A34BD0" w:rsidRPr="00FF55E8">
        <w:rPr>
          <w:color w:val="000000" w:themeColor="text1"/>
        </w:rPr>
        <w:t xml:space="preserve"> (do </w:t>
      </w:r>
      <w:r w:rsidR="00A25A5F">
        <w:rPr>
          <w:color w:val="000000" w:themeColor="text1"/>
        </w:rPr>
        <w:t>01</w:t>
      </w:r>
      <w:r w:rsidR="00A34BD0" w:rsidRPr="00FF55E8">
        <w:rPr>
          <w:color w:val="000000" w:themeColor="text1"/>
        </w:rPr>
        <w:t>.1</w:t>
      </w:r>
      <w:r w:rsidR="00A25A5F">
        <w:rPr>
          <w:color w:val="000000" w:themeColor="text1"/>
        </w:rPr>
        <w:t>1</w:t>
      </w:r>
      <w:r w:rsidR="00A34BD0" w:rsidRPr="00FF55E8">
        <w:rPr>
          <w:color w:val="000000" w:themeColor="text1"/>
        </w:rPr>
        <w:t>.201</w:t>
      </w:r>
      <w:r w:rsidR="00A25A5F">
        <w:rPr>
          <w:color w:val="000000" w:themeColor="text1"/>
        </w:rPr>
        <w:t>7</w:t>
      </w:r>
      <w:r w:rsidR="00A34BD0" w:rsidRPr="00FF55E8">
        <w:rPr>
          <w:color w:val="000000" w:themeColor="text1"/>
        </w:rPr>
        <w:t>. god.)</w:t>
      </w:r>
    </w:p>
    <w:p w:rsidR="0041146F" w:rsidRPr="00FF55E8" w:rsidRDefault="00D46DA1" w:rsidP="0041146F">
      <w:pPr>
        <w:widowControl/>
        <w:numPr>
          <w:ilvl w:val="0"/>
          <w:numId w:val="38"/>
        </w:numPr>
        <w:suppressAutoHyphens w:val="0"/>
        <w:rPr>
          <w:color w:val="000000" w:themeColor="text1"/>
        </w:rPr>
      </w:pPr>
      <w:r w:rsidRPr="00FF55E8">
        <w:rPr>
          <w:color w:val="000000" w:themeColor="text1"/>
        </w:rPr>
        <w:t>2</w:t>
      </w:r>
      <w:r w:rsidR="0041146F" w:rsidRPr="00FF55E8">
        <w:rPr>
          <w:color w:val="000000" w:themeColor="text1"/>
        </w:rPr>
        <w:t xml:space="preserve"> požarne intervencije</w:t>
      </w:r>
    </w:p>
    <w:p w:rsidR="00702A6A" w:rsidRPr="00FF55E8" w:rsidRDefault="00D46DA1" w:rsidP="00A34BD0">
      <w:pPr>
        <w:widowControl/>
        <w:suppressAutoHyphens w:val="0"/>
        <w:ind w:left="720"/>
        <w:rPr>
          <w:color w:val="000000" w:themeColor="text1"/>
        </w:rPr>
      </w:pPr>
      <w:r w:rsidRPr="00FF55E8">
        <w:rPr>
          <w:color w:val="000000" w:themeColor="text1"/>
        </w:rPr>
        <w:t>1</w:t>
      </w:r>
      <w:r w:rsidR="0041146F" w:rsidRPr="00FF55E8">
        <w:rPr>
          <w:color w:val="000000" w:themeColor="text1"/>
        </w:rPr>
        <w:t xml:space="preserve"> </w:t>
      </w:r>
      <w:r w:rsidR="00A34BD0" w:rsidRPr="00FF55E8">
        <w:rPr>
          <w:color w:val="000000" w:themeColor="text1"/>
        </w:rPr>
        <w:t>tehničk</w:t>
      </w:r>
      <w:r w:rsidRPr="00FF55E8">
        <w:rPr>
          <w:color w:val="000000" w:themeColor="text1"/>
        </w:rPr>
        <w:t>u</w:t>
      </w:r>
      <w:r w:rsidR="00A34BD0" w:rsidRPr="00FF55E8">
        <w:rPr>
          <w:color w:val="000000" w:themeColor="text1"/>
        </w:rPr>
        <w:t xml:space="preserve"> intervencij</w:t>
      </w:r>
      <w:r w:rsidRPr="00FF55E8">
        <w:rPr>
          <w:color w:val="000000" w:themeColor="text1"/>
        </w:rPr>
        <w:t>u</w:t>
      </w:r>
    </w:p>
    <w:p w:rsidR="00D46DA1" w:rsidRPr="00FF55E8" w:rsidRDefault="00D46DA1" w:rsidP="00A34BD0">
      <w:pPr>
        <w:widowControl/>
        <w:suppressAutoHyphens w:val="0"/>
        <w:ind w:left="720"/>
        <w:rPr>
          <w:color w:val="000000" w:themeColor="text1"/>
        </w:rPr>
      </w:pPr>
      <w:r w:rsidRPr="00FF55E8">
        <w:rPr>
          <w:color w:val="000000" w:themeColor="text1"/>
        </w:rPr>
        <w:t>1 lažnu dojavu</w:t>
      </w:r>
    </w:p>
    <w:p w:rsidR="00D46DA1" w:rsidRDefault="00D46DA1" w:rsidP="00A34BD0">
      <w:pPr>
        <w:widowControl/>
        <w:suppressAutoHyphens w:val="0"/>
        <w:ind w:left="720"/>
        <w:rPr>
          <w:color w:val="000000" w:themeColor="text1"/>
        </w:rPr>
      </w:pPr>
      <w:r w:rsidRPr="00FF55E8">
        <w:rPr>
          <w:color w:val="000000" w:themeColor="text1"/>
        </w:rPr>
        <w:t>2 javno-operativne vježbe</w:t>
      </w:r>
    </w:p>
    <w:p w:rsidR="00896AA1" w:rsidRDefault="00896AA1" w:rsidP="00896AA1">
      <w:pPr>
        <w:widowControl/>
        <w:suppressAutoHyphens w:val="0"/>
        <w:rPr>
          <w:color w:val="000000" w:themeColor="text1"/>
        </w:rPr>
      </w:pPr>
      <w:r>
        <w:rPr>
          <w:color w:val="000000" w:themeColor="text1"/>
        </w:rPr>
        <w:t>DVD Goričan 10.05.201</w:t>
      </w:r>
      <w:r w:rsidR="00A25A5F">
        <w:rPr>
          <w:color w:val="000000" w:themeColor="text1"/>
        </w:rPr>
        <w:t>7</w:t>
      </w:r>
      <w:r>
        <w:rPr>
          <w:color w:val="000000" w:themeColor="text1"/>
        </w:rPr>
        <w:t>.godine u suradnji sa Dječjim vrtićem „Ružica“ Goričan Stožerom CZ i Upravnim odjelom općine Goričan održao vježbu prema Planu vježbi za 201</w:t>
      </w:r>
      <w:r w:rsidR="00A25A5F">
        <w:rPr>
          <w:color w:val="000000" w:themeColor="text1"/>
        </w:rPr>
        <w:t>7</w:t>
      </w:r>
      <w:r>
        <w:rPr>
          <w:color w:val="000000" w:themeColor="text1"/>
        </w:rPr>
        <w:t xml:space="preserve"> godinu pod nazivom „Evakuacija i spašavanje“ .</w:t>
      </w:r>
    </w:p>
    <w:p w:rsidR="006E0677" w:rsidRDefault="00896AA1" w:rsidP="006E0677">
      <w:pPr>
        <w:widowControl/>
        <w:suppressAutoHyphens w:val="0"/>
        <w:rPr>
          <w:color w:val="000000" w:themeColor="text1"/>
        </w:rPr>
      </w:pPr>
      <w:r>
        <w:rPr>
          <w:color w:val="000000" w:themeColor="text1"/>
        </w:rPr>
        <w:t>Svrha vježbe bila je uvježbavanje operativnih vatrogasaca, te provjera opreme i vozila, komunikacija, mogućnosti pristupa i raspoloživost opreme i sredstava za gašenje požara i pružanje prve pomoći.</w:t>
      </w:r>
      <w:r w:rsidR="006E0677">
        <w:rPr>
          <w:color w:val="000000" w:themeColor="text1"/>
        </w:rPr>
        <w:t xml:space="preserve"> </w:t>
      </w:r>
    </w:p>
    <w:p w:rsidR="00635617" w:rsidRDefault="00635617" w:rsidP="006E0677">
      <w:pPr>
        <w:widowControl/>
        <w:suppressAutoHyphens w:val="0"/>
        <w:rPr>
          <w:color w:val="000000" w:themeColor="text1"/>
        </w:rPr>
      </w:pPr>
    </w:p>
    <w:p w:rsidR="00702A6A" w:rsidRDefault="00702A6A" w:rsidP="006E0677">
      <w:pPr>
        <w:widowControl/>
        <w:suppressAutoHyphens w:val="0"/>
        <w:rPr>
          <w:rFonts w:cs="Times New Roman"/>
          <w:b/>
          <w:color w:val="000000" w:themeColor="text1"/>
        </w:rPr>
      </w:pPr>
      <w:r w:rsidRPr="006E0677">
        <w:rPr>
          <w:rFonts w:cs="Times New Roman"/>
          <w:b/>
          <w:color w:val="000000" w:themeColor="text1"/>
        </w:rPr>
        <w:t>Aktivnosti u vrijeme žetvene sezone</w:t>
      </w:r>
    </w:p>
    <w:p w:rsidR="00635617" w:rsidRPr="006E0677" w:rsidRDefault="00635617" w:rsidP="006E0677">
      <w:pPr>
        <w:widowControl/>
        <w:suppressAutoHyphens w:val="0"/>
        <w:rPr>
          <w:color w:val="000000" w:themeColor="text1"/>
        </w:rPr>
      </w:pPr>
    </w:p>
    <w:p w:rsidR="0023463F" w:rsidRPr="00FF55E8" w:rsidRDefault="00702A6A" w:rsidP="0023463F">
      <w:pPr>
        <w:rPr>
          <w:color w:val="000000" w:themeColor="text1"/>
        </w:rPr>
      </w:pPr>
      <w:r w:rsidRPr="00FF55E8">
        <w:rPr>
          <w:noProof/>
          <w:color w:val="000000" w:themeColor="text1"/>
        </w:rPr>
        <w:t>Prema Programu aktivnosti u provedbi posebnih mjera zaštite od požara od interesa za RH u 201</w:t>
      </w:r>
      <w:r w:rsidR="00A25A5F">
        <w:rPr>
          <w:noProof/>
          <w:color w:val="000000" w:themeColor="text1"/>
        </w:rPr>
        <w:t>7</w:t>
      </w:r>
      <w:r w:rsidRPr="00FF55E8">
        <w:rPr>
          <w:noProof/>
          <w:color w:val="000000" w:themeColor="text1"/>
        </w:rPr>
        <w:t xml:space="preserve">. godini </w:t>
      </w:r>
      <w:r w:rsidR="0023463F" w:rsidRPr="00FF55E8">
        <w:rPr>
          <w:color w:val="000000" w:themeColor="text1"/>
        </w:rPr>
        <w:t>DVD</w:t>
      </w:r>
      <w:r w:rsidR="006A49DB">
        <w:rPr>
          <w:color w:val="000000" w:themeColor="text1"/>
        </w:rPr>
        <w:t>-a</w:t>
      </w:r>
      <w:r w:rsidR="0023463F" w:rsidRPr="00FF55E8">
        <w:rPr>
          <w:color w:val="000000" w:themeColor="text1"/>
        </w:rPr>
        <w:t xml:space="preserve"> Goričan je u razdoblju od </w:t>
      </w:r>
      <w:r w:rsidR="005236D6" w:rsidRPr="00FF55E8">
        <w:rPr>
          <w:color w:val="000000" w:themeColor="text1"/>
        </w:rPr>
        <w:t>03</w:t>
      </w:r>
      <w:r w:rsidR="0023463F" w:rsidRPr="00FF55E8">
        <w:rPr>
          <w:color w:val="000000" w:themeColor="text1"/>
        </w:rPr>
        <w:t>.0</w:t>
      </w:r>
      <w:r w:rsidR="005236D6" w:rsidRPr="00FF55E8">
        <w:rPr>
          <w:color w:val="000000" w:themeColor="text1"/>
        </w:rPr>
        <w:t>7</w:t>
      </w:r>
      <w:r w:rsidR="0023463F" w:rsidRPr="00FF55E8">
        <w:rPr>
          <w:color w:val="000000" w:themeColor="text1"/>
        </w:rPr>
        <w:t xml:space="preserve">. do </w:t>
      </w:r>
      <w:r w:rsidR="005236D6" w:rsidRPr="00FF55E8">
        <w:rPr>
          <w:color w:val="000000" w:themeColor="text1"/>
        </w:rPr>
        <w:t>21</w:t>
      </w:r>
      <w:r w:rsidR="0023463F" w:rsidRPr="00FF55E8">
        <w:rPr>
          <w:color w:val="000000" w:themeColor="text1"/>
        </w:rPr>
        <w:t>.07. 201</w:t>
      </w:r>
      <w:r w:rsidR="006A49DB">
        <w:rPr>
          <w:color w:val="000000" w:themeColor="text1"/>
        </w:rPr>
        <w:t>7</w:t>
      </w:r>
      <w:r w:rsidR="0023463F" w:rsidRPr="00FF55E8">
        <w:rPr>
          <w:color w:val="000000" w:themeColor="text1"/>
        </w:rPr>
        <w:t xml:space="preserve"> god. formirao ekipe</w:t>
      </w:r>
    </w:p>
    <w:p w:rsidR="0023463F" w:rsidRPr="00FF55E8" w:rsidRDefault="0023463F" w:rsidP="0023463F">
      <w:pPr>
        <w:rPr>
          <w:color w:val="000000" w:themeColor="text1"/>
        </w:rPr>
      </w:pPr>
      <w:r w:rsidRPr="00FF55E8">
        <w:rPr>
          <w:color w:val="000000" w:themeColor="text1"/>
        </w:rPr>
        <w:t xml:space="preserve"> sa po dva člana , kako bih se izvršili preventivni pregledi kombajna, podijelili  propagandni leci za žetvu po naselju i uspostavilo dežurstvo u slučaju izbijanja požara.</w:t>
      </w:r>
    </w:p>
    <w:p w:rsidR="0023463F" w:rsidRPr="00FF55E8" w:rsidRDefault="0023463F" w:rsidP="0023463F">
      <w:pPr>
        <w:rPr>
          <w:color w:val="000000" w:themeColor="text1"/>
        </w:rPr>
      </w:pPr>
      <w:r w:rsidRPr="00FF55E8">
        <w:rPr>
          <w:color w:val="000000" w:themeColor="text1"/>
        </w:rPr>
        <w:t>Vlasnici kombajna  upoznati su sa protupožarnom preventivom, pregledani su kombajni, koji svi posjeduju aparat za početno gašenje požara S-6, S-9 , te im je ostavljen broj mobilnog telefona voditelja dežurne ophodnje kako bih u slučaju požara što brže mogli kontaktirati vatrogasnu postrojbu DVD-a Goričan.</w:t>
      </w:r>
    </w:p>
    <w:p w:rsidR="006E0677" w:rsidRDefault="0023463F" w:rsidP="0041146F">
      <w:pPr>
        <w:rPr>
          <w:color w:val="000000" w:themeColor="text1"/>
        </w:rPr>
      </w:pPr>
      <w:r w:rsidRPr="00FF55E8">
        <w:rPr>
          <w:color w:val="000000" w:themeColor="text1"/>
        </w:rPr>
        <w:t>DVD  Goričan , utrošio je 1</w:t>
      </w:r>
      <w:r w:rsidR="005236D6" w:rsidRPr="00FF55E8">
        <w:rPr>
          <w:color w:val="000000" w:themeColor="text1"/>
        </w:rPr>
        <w:t>8</w:t>
      </w:r>
      <w:r w:rsidRPr="00FF55E8">
        <w:rPr>
          <w:color w:val="000000" w:themeColor="text1"/>
        </w:rPr>
        <w:t xml:space="preserve"> dana dežurstva, obavio</w:t>
      </w:r>
      <w:r w:rsidR="005236D6" w:rsidRPr="00FF55E8">
        <w:rPr>
          <w:color w:val="000000" w:themeColor="text1"/>
        </w:rPr>
        <w:t xml:space="preserve"> </w:t>
      </w:r>
      <w:r w:rsidRPr="00FF55E8">
        <w:rPr>
          <w:color w:val="000000" w:themeColor="text1"/>
        </w:rPr>
        <w:t>1</w:t>
      </w:r>
      <w:r w:rsidR="005236D6" w:rsidRPr="00FF55E8">
        <w:rPr>
          <w:color w:val="000000" w:themeColor="text1"/>
        </w:rPr>
        <w:t>9</w:t>
      </w:r>
      <w:r w:rsidRPr="00FF55E8">
        <w:rPr>
          <w:color w:val="000000" w:themeColor="text1"/>
        </w:rPr>
        <w:t xml:space="preserve"> ophodnji , u akciji sudjelovalo je 18 vatrogasaca. Utrošeno je ukupno 1</w:t>
      </w:r>
      <w:r w:rsidR="005236D6" w:rsidRPr="00FF55E8">
        <w:rPr>
          <w:color w:val="000000" w:themeColor="text1"/>
        </w:rPr>
        <w:t>42</w:t>
      </w:r>
      <w:r w:rsidRPr="00FF55E8">
        <w:rPr>
          <w:color w:val="000000" w:themeColor="text1"/>
        </w:rPr>
        <w:t xml:space="preserve"> sati dežurstva ,i pređeno ukupno </w:t>
      </w:r>
      <w:r w:rsidR="005236D6" w:rsidRPr="00FF55E8">
        <w:rPr>
          <w:color w:val="000000" w:themeColor="text1"/>
        </w:rPr>
        <w:t>61</w:t>
      </w:r>
      <w:r w:rsidRPr="00FF55E8">
        <w:rPr>
          <w:color w:val="000000" w:themeColor="text1"/>
        </w:rPr>
        <w:t xml:space="preserve"> km, utrošeno je cca  600,00 kn za obavljanje ove akcije.</w:t>
      </w:r>
    </w:p>
    <w:p w:rsidR="00635617" w:rsidRDefault="00635617" w:rsidP="0041146F">
      <w:pPr>
        <w:rPr>
          <w:color w:val="000000" w:themeColor="text1"/>
        </w:rPr>
      </w:pPr>
    </w:p>
    <w:p w:rsidR="0041146F" w:rsidRPr="00635617" w:rsidRDefault="00635617" w:rsidP="0041146F">
      <w:pPr>
        <w:rPr>
          <w:b/>
          <w:bCs/>
        </w:rPr>
      </w:pPr>
      <w:r>
        <w:rPr>
          <w:b/>
          <w:bCs/>
        </w:rPr>
        <w:t xml:space="preserve"> </w:t>
      </w:r>
      <w:r w:rsidR="007676F2">
        <w:rPr>
          <w:b/>
          <w:bCs/>
        </w:rPr>
        <w:t>5</w:t>
      </w:r>
      <w:r w:rsidR="0041146F">
        <w:rPr>
          <w:b/>
          <w:bCs/>
        </w:rPr>
        <w:t>.</w:t>
      </w:r>
      <w:r w:rsidR="00E9310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1146F">
        <w:rPr>
          <w:b/>
          <w:bCs/>
        </w:rPr>
        <w:t xml:space="preserve">KOMUNALNA I DRUGA PODUZEĆA KOJA SE UKLJUČUJU U ZAŠTITU I   </w:t>
      </w:r>
    </w:p>
    <w:p w:rsidR="0041146F" w:rsidRDefault="0041146F" w:rsidP="0041146F">
      <w:pPr>
        <w:rPr>
          <w:b/>
          <w:bCs/>
        </w:rPr>
      </w:pPr>
      <w:r>
        <w:rPr>
          <w:b/>
          <w:bCs/>
        </w:rPr>
        <w:t xml:space="preserve"> </w:t>
      </w:r>
      <w:r w:rsidR="0063561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E93100">
        <w:rPr>
          <w:b/>
          <w:bCs/>
        </w:rPr>
        <w:t xml:space="preserve"> </w:t>
      </w:r>
      <w:r>
        <w:rPr>
          <w:b/>
          <w:bCs/>
        </w:rPr>
        <w:t xml:space="preserve"> SPAŠAVANJE</w:t>
      </w:r>
    </w:p>
    <w:p w:rsidR="00635617" w:rsidRDefault="00635617" w:rsidP="0041146F">
      <w:pPr>
        <w:rPr>
          <w:b/>
          <w:bCs/>
        </w:rPr>
      </w:pPr>
    </w:p>
    <w:p w:rsidR="00E93100" w:rsidRDefault="0041146F" w:rsidP="00E93100">
      <w:r>
        <w:t>Komunalna i druga poduzeća uključuju se u zaštitu i spašavanje</w:t>
      </w:r>
      <w:r w:rsidR="00E93100">
        <w:t>:</w:t>
      </w:r>
    </w:p>
    <w:p w:rsidR="0041146F" w:rsidRDefault="0041146F" w:rsidP="00E93100">
      <w:pPr>
        <w:pStyle w:val="ListParagraph"/>
        <w:numPr>
          <w:ilvl w:val="0"/>
          <w:numId w:val="39"/>
        </w:numPr>
      </w:pPr>
      <w:r>
        <w:t>Hrvatske vode – u dijelu koji proizlazi temeljem zakonskih obveza – poplave,</w:t>
      </w:r>
    </w:p>
    <w:p w:rsidR="0041146F" w:rsidRDefault="0041146F" w:rsidP="0041146F">
      <w:pPr>
        <w:widowControl/>
        <w:numPr>
          <w:ilvl w:val="0"/>
          <w:numId w:val="33"/>
        </w:numPr>
        <w:suppressAutoHyphens w:val="0"/>
      </w:pPr>
      <w:r>
        <w:t>Međimurske vode d.o.o. Čakovec – u dijelu koji proizlazi iz zakonskih obveza – opskrba pitkom vodom,</w:t>
      </w:r>
    </w:p>
    <w:p w:rsidR="0041146F" w:rsidRDefault="0041146F" w:rsidP="0041146F">
      <w:pPr>
        <w:widowControl/>
        <w:numPr>
          <w:ilvl w:val="0"/>
          <w:numId w:val="33"/>
        </w:numPr>
        <w:suppressAutoHyphens w:val="0"/>
      </w:pPr>
      <w:r>
        <w:t>Međimurje plin d.o.o. Čakovec – u dijelu koji proizlazi iz zakonskih i drugih obveza – opskrba plinom,</w:t>
      </w:r>
    </w:p>
    <w:p w:rsidR="0041146F" w:rsidRDefault="0041146F" w:rsidP="0041146F">
      <w:pPr>
        <w:widowControl/>
        <w:numPr>
          <w:ilvl w:val="0"/>
          <w:numId w:val="33"/>
        </w:numPr>
        <w:suppressAutoHyphens w:val="0"/>
      </w:pPr>
      <w:r>
        <w:lastRenderedPageBreak/>
        <w:t>HEP DP Elektra Čakovec – u dijelu koji proizlazi iz zakonskih obveza – opskrba el. energijom,</w:t>
      </w:r>
    </w:p>
    <w:p w:rsidR="0041146F" w:rsidRDefault="0041146F" w:rsidP="0041146F">
      <w:pPr>
        <w:widowControl/>
        <w:numPr>
          <w:ilvl w:val="0"/>
          <w:numId w:val="33"/>
        </w:numPr>
        <w:suppressAutoHyphens w:val="0"/>
      </w:pPr>
      <w:r>
        <w:t>Poduzeća i fizičke osobe (obrtništvo) sa sjedištem i  prebivalištem na području Općine Goričan – u dijelu obveze koje proizlaze iz zakonskih obveza samozaštite i zaštite stavljanjem na raspolaganje sve mehanizacije (građevinski i drugi strojevi, prijevozna sredstva i alati),</w:t>
      </w:r>
    </w:p>
    <w:p w:rsidR="0041146F" w:rsidRDefault="0041146F" w:rsidP="0041146F">
      <w:pPr>
        <w:widowControl/>
        <w:numPr>
          <w:ilvl w:val="0"/>
          <w:numId w:val="33"/>
        </w:numPr>
        <w:suppressAutoHyphens w:val="0"/>
      </w:pPr>
      <w:r>
        <w:t>GKP Pre-kom  d.o.o. Prelog, te komunalni redar općine Goričan – koordinacija između Stožera zaštite i spašavanja i vlasnika mehanizacije u slučaju potrebe.</w:t>
      </w:r>
    </w:p>
    <w:p w:rsidR="00635617" w:rsidRDefault="00635617" w:rsidP="00635617">
      <w:pPr>
        <w:widowControl/>
        <w:suppressAutoHyphens w:val="0"/>
        <w:ind w:left="720"/>
      </w:pPr>
    </w:p>
    <w:p w:rsidR="0041146F" w:rsidRPr="00635617" w:rsidRDefault="0041146F" w:rsidP="00635617">
      <w:pPr>
        <w:pStyle w:val="ListParagraph"/>
        <w:numPr>
          <w:ilvl w:val="0"/>
          <w:numId w:val="45"/>
        </w:numPr>
        <w:rPr>
          <w:b/>
          <w:bCs/>
        </w:rPr>
      </w:pPr>
      <w:r w:rsidRPr="00635617">
        <w:rPr>
          <w:b/>
          <w:bCs/>
        </w:rPr>
        <w:t>ZDRAVSTVO</w:t>
      </w:r>
    </w:p>
    <w:p w:rsidR="00635617" w:rsidRPr="00635617" w:rsidRDefault="00635617" w:rsidP="00635617">
      <w:pPr>
        <w:pStyle w:val="ListParagraph"/>
        <w:rPr>
          <w:b/>
          <w:bCs/>
        </w:rPr>
      </w:pPr>
    </w:p>
    <w:p w:rsidR="0041146F" w:rsidRPr="00AD03F6" w:rsidRDefault="0041146F" w:rsidP="0041146F">
      <w:pPr>
        <w:rPr>
          <w:sz w:val="20"/>
        </w:rPr>
      </w:pPr>
      <w:r>
        <w:t>Na području Općine Goričan djeluju:</w:t>
      </w:r>
    </w:p>
    <w:p w:rsidR="0041146F" w:rsidRDefault="0041146F" w:rsidP="0041146F">
      <w:pPr>
        <w:widowControl/>
        <w:numPr>
          <w:ilvl w:val="0"/>
          <w:numId w:val="34"/>
        </w:numPr>
        <w:suppressAutoHyphens w:val="0"/>
      </w:pPr>
      <w:r>
        <w:t>Ambulanta opće prakse u sklopu Doma zdravlja Čakovec sa dva  liječnika i dvije medicinske sestre.</w:t>
      </w:r>
    </w:p>
    <w:p w:rsidR="0041146F" w:rsidRDefault="0041146F" w:rsidP="0041146F">
      <w:pPr>
        <w:widowControl/>
        <w:numPr>
          <w:ilvl w:val="0"/>
          <w:numId w:val="34"/>
        </w:numPr>
        <w:suppressAutoHyphens w:val="0"/>
      </w:pPr>
      <w:r>
        <w:t>Zubna ambulanta sa jednim zubarom i jednom medicinskom sestrom.</w:t>
      </w:r>
    </w:p>
    <w:p w:rsidR="00A37E1E" w:rsidRDefault="00A37E1E" w:rsidP="0041146F"/>
    <w:p w:rsidR="0041146F" w:rsidRPr="00635617" w:rsidRDefault="0041146F" w:rsidP="00635617">
      <w:pPr>
        <w:pStyle w:val="ListParagraph"/>
        <w:numPr>
          <w:ilvl w:val="0"/>
          <w:numId w:val="45"/>
        </w:numPr>
        <w:rPr>
          <w:b/>
          <w:bCs/>
        </w:rPr>
      </w:pPr>
      <w:r w:rsidRPr="00635617">
        <w:rPr>
          <w:b/>
          <w:bCs/>
        </w:rPr>
        <w:t>VETERINARSKA STANICA</w:t>
      </w:r>
    </w:p>
    <w:p w:rsidR="00635617" w:rsidRPr="003D61CA" w:rsidRDefault="00635617" w:rsidP="00635617">
      <w:pPr>
        <w:pStyle w:val="ListParagraph"/>
      </w:pPr>
    </w:p>
    <w:p w:rsidR="00E93100" w:rsidRDefault="0041146F" w:rsidP="0041146F">
      <w:r>
        <w:t xml:space="preserve">U slučaju velike nesreće ili katastrofe djelatnici Veterinarske stanice Prelog provodit će </w:t>
      </w:r>
      <w:r w:rsidR="00E93100">
        <w:t xml:space="preserve">   </w:t>
      </w:r>
    </w:p>
    <w:p w:rsidR="0041146F" w:rsidRDefault="00E93100" w:rsidP="0041146F">
      <w:r>
        <w:t xml:space="preserve"> </w:t>
      </w:r>
      <w:r w:rsidR="0041146F">
        <w:t xml:space="preserve">zaštitu </w:t>
      </w:r>
      <w:r>
        <w:t xml:space="preserve"> </w:t>
      </w:r>
      <w:r w:rsidR="0041146F">
        <w:t xml:space="preserve">životinja i namirnica životinjskog porijekla. Zaštitu i spašavanje životinja provodit će </w:t>
      </w:r>
    </w:p>
    <w:p w:rsidR="0041146F" w:rsidRDefault="0041146F" w:rsidP="0041146F">
      <w:r>
        <w:t xml:space="preserve">  individualni uzgajivači uz stručnu pomoć Veterinarske stanice Prelog.</w:t>
      </w:r>
    </w:p>
    <w:p w:rsidR="00635617" w:rsidRDefault="00635617" w:rsidP="0041146F"/>
    <w:p w:rsidR="0041146F" w:rsidRPr="00635617" w:rsidRDefault="0041146F" w:rsidP="00635617">
      <w:pPr>
        <w:pStyle w:val="ListParagraph"/>
        <w:numPr>
          <w:ilvl w:val="0"/>
          <w:numId w:val="45"/>
        </w:numPr>
        <w:rPr>
          <w:b/>
          <w:bCs/>
        </w:rPr>
      </w:pPr>
      <w:r w:rsidRPr="00635617">
        <w:rPr>
          <w:b/>
          <w:bCs/>
        </w:rPr>
        <w:t>POLJOPRIVREDNA SKLADIŠTA</w:t>
      </w:r>
    </w:p>
    <w:p w:rsidR="00635617" w:rsidRPr="00635617" w:rsidRDefault="00635617" w:rsidP="00635617">
      <w:pPr>
        <w:pStyle w:val="ListParagraph"/>
        <w:rPr>
          <w:b/>
          <w:bCs/>
        </w:rPr>
      </w:pPr>
    </w:p>
    <w:p w:rsidR="0041146F" w:rsidRDefault="0041146F" w:rsidP="0041146F">
      <w:r>
        <w:t>Zaštitu bilja provodit će individualni uzgajivači uz stručnu pomoć Sa</w:t>
      </w:r>
      <w:r w:rsidR="00A34BD0">
        <w:t xml:space="preserve">vjetodavne poljoprivredne </w:t>
      </w:r>
      <w:r>
        <w:t>službe Međimurske županije i Agromeđimurja d.d. Čakovec.</w:t>
      </w:r>
    </w:p>
    <w:p w:rsidR="00635617" w:rsidRPr="00AD03F6" w:rsidRDefault="00635617" w:rsidP="0041146F">
      <w:pPr>
        <w:rPr>
          <w:sz w:val="20"/>
        </w:rPr>
      </w:pPr>
    </w:p>
    <w:p w:rsidR="0041146F" w:rsidRPr="00635617" w:rsidRDefault="0041146F" w:rsidP="00635617">
      <w:pPr>
        <w:pStyle w:val="ListParagraph"/>
        <w:numPr>
          <w:ilvl w:val="0"/>
          <w:numId w:val="45"/>
        </w:numPr>
        <w:rPr>
          <w:b/>
          <w:bCs/>
        </w:rPr>
      </w:pPr>
      <w:r w:rsidRPr="00635617">
        <w:rPr>
          <w:b/>
          <w:bCs/>
        </w:rPr>
        <w:t>CRVENI KRIŽ</w:t>
      </w:r>
    </w:p>
    <w:p w:rsidR="00635617" w:rsidRPr="00635617" w:rsidRDefault="00635617" w:rsidP="00635617">
      <w:pPr>
        <w:pStyle w:val="ListParagraph"/>
        <w:rPr>
          <w:b/>
          <w:bCs/>
        </w:rPr>
      </w:pPr>
    </w:p>
    <w:p w:rsidR="0041146F" w:rsidRDefault="0041146F" w:rsidP="0041146F">
      <w:r>
        <w:t>U slučaju većih nesreća i katastrofa osnovat će se ekipe prve pomoći, organizirati dobrovoljno davanje krvi, dijeliti pomoć ugroženima i sl.</w:t>
      </w:r>
      <w:r w:rsidR="00E93100">
        <w:t xml:space="preserve"> što će obavljati Crveni križ Čakovec i Crveni križ</w:t>
      </w:r>
      <w:r>
        <w:t xml:space="preserve"> Goričan.</w:t>
      </w:r>
    </w:p>
    <w:p w:rsidR="00635617" w:rsidRDefault="00635617" w:rsidP="0041146F"/>
    <w:p w:rsidR="0041146F" w:rsidRPr="00635617" w:rsidRDefault="0041146F" w:rsidP="00635617">
      <w:pPr>
        <w:pStyle w:val="ListParagraph"/>
        <w:numPr>
          <w:ilvl w:val="0"/>
          <w:numId w:val="45"/>
        </w:numPr>
        <w:rPr>
          <w:b/>
          <w:bCs/>
        </w:rPr>
      </w:pPr>
      <w:r w:rsidRPr="00635617">
        <w:rPr>
          <w:b/>
          <w:bCs/>
        </w:rPr>
        <w:t>OSNOVNA ŠKOLA GORIČAN</w:t>
      </w:r>
    </w:p>
    <w:p w:rsidR="00635617" w:rsidRPr="00635617" w:rsidRDefault="00635617" w:rsidP="00635617">
      <w:pPr>
        <w:pStyle w:val="ListParagraph"/>
        <w:rPr>
          <w:b/>
          <w:bCs/>
        </w:rPr>
      </w:pPr>
    </w:p>
    <w:p w:rsidR="0041146F" w:rsidRDefault="0041146F" w:rsidP="0041146F">
      <w:r>
        <w:t>Podaci:</w:t>
      </w:r>
    </w:p>
    <w:p w:rsidR="0041146F" w:rsidRDefault="0041146F" w:rsidP="0041146F">
      <w:r>
        <w:t xml:space="preserve">Ukupno učenika: </w:t>
      </w:r>
      <w:r w:rsidR="004E593E">
        <w:t>168</w:t>
      </w:r>
    </w:p>
    <w:p w:rsidR="0041146F" w:rsidRDefault="0041146F" w:rsidP="0041146F">
      <w:pPr>
        <w:widowControl/>
        <w:numPr>
          <w:ilvl w:val="0"/>
          <w:numId w:val="35"/>
        </w:numPr>
        <w:suppressAutoHyphens w:val="0"/>
      </w:pPr>
      <w:r>
        <w:t>Broj učitelja i profesora: 2</w:t>
      </w:r>
      <w:r w:rsidR="006E3E83">
        <w:t>5</w:t>
      </w:r>
    </w:p>
    <w:p w:rsidR="0041146F" w:rsidRDefault="0041146F" w:rsidP="0041146F">
      <w:pPr>
        <w:widowControl/>
        <w:numPr>
          <w:ilvl w:val="0"/>
          <w:numId w:val="35"/>
        </w:numPr>
        <w:suppressAutoHyphens w:val="0"/>
      </w:pPr>
      <w:r>
        <w:t xml:space="preserve">Ravnatelj, pedagog, računovodstvo i knjižničar : </w:t>
      </w:r>
      <w:r w:rsidR="006E3E83">
        <w:t>4</w:t>
      </w:r>
    </w:p>
    <w:p w:rsidR="0041146F" w:rsidRDefault="0041146F" w:rsidP="0041146F">
      <w:pPr>
        <w:widowControl/>
        <w:numPr>
          <w:ilvl w:val="0"/>
          <w:numId w:val="35"/>
        </w:numPr>
        <w:suppressAutoHyphens w:val="0"/>
      </w:pPr>
      <w:r>
        <w:t>Broj pomoćnog osoblja (kuharica, domar i čistačica):  3</w:t>
      </w:r>
    </w:p>
    <w:p w:rsidR="0041146F" w:rsidRDefault="0041146F" w:rsidP="0041146F">
      <w:r>
        <w:t>Djeca se mogu uključiti u provođenje zaštite i spašavanja i to posebno u logističkim poslovima i poslovima pružanja prve pomoći.</w:t>
      </w:r>
    </w:p>
    <w:p w:rsidR="00635617" w:rsidRDefault="00635617" w:rsidP="0041146F"/>
    <w:p w:rsidR="0041146F" w:rsidRPr="00635617" w:rsidRDefault="00635617" w:rsidP="00635617">
      <w:pPr>
        <w:pStyle w:val="ListParagraph"/>
        <w:numPr>
          <w:ilvl w:val="0"/>
          <w:numId w:val="45"/>
        </w:numPr>
        <w:rPr>
          <w:b/>
          <w:bCs/>
        </w:rPr>
      </w:pPr>
      <w:r w:rsidRPr="00635617">
        <w:rPr>
          <w:b/>
          <w:bCs/>
        </w:rPr>
        <w:t>UDRUGE</w:t>
      </w:r>
    </w:p>
    <w:p w:rsidR="00635617" w:rsidRPr="00AD03F6" w:rsidRDefault="00635617" w:rsidP="00635617">
      <w:pPr>
        <w:pStyle w:val="ListParagraph"/>
      </w:pPr>
    </w:p>
    <w:p w:rsidR="0041146F" w:rsidRDefault="0041146F" w:rsidP="0041146F">
      <w:r>
        <w:t>Ostale udruge koje djeluju na pod</w:t>
      </w:r>
      <w:r w:rsidR="007D23DC">
        <w:t>ručju Općine Goričan</w:t>
      </w:r>
      <w:r>
        <w:t>:</w:t>
      </w:r>
    </w:p>
    <w:p w:rsidR="0041146F" w:rsidRDefault="0041146F" w:rsidP="0041146F"/>
    <w:p w:rsidR="0041146F" w:rsidRPr="007D23DC" w:rsidRDefault="00635617" w:rsidP="0041146F">
      <w:pPr>
        <w:widowControl/>
        <w:numPr>
          <w:ilvl w:val="0"/>
          <w:numId w:val="36"/>
        </w:numPr>
        <w:suppressAutoHyphens w:val="0"/>
      </w:pPr>
      <w:r>
        <w:t>K</w:t>
      </w:r>
      <w:r w:rsidR="0041146F" w:rsidRPr="007D23DC">
        <w:t>ulturno umjetničko društvo Goričan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Puhački orkestar Goričan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 xml:space="preserve">SRD Smuđ Goričan 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lastRenderedPageBreak/>
        <w:t>Šahovski klub Goričan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Udruga umirovljenika,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ŽNK Trnava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NK Trnava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Udruga Prijatelji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Udruga mažoretkinje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Udruga poljoprivrednih proizvođača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UDVDR Goričan</w:t>
      </w:r>
    </w:p>
    <w:p w:rsidR="0041146F" w:rsidRPr="007D23DC" w:rsidRDefault="0041146F" w:rsidP="00896AA1">
      <w:pPr>
        <w:widowControl/>
        <w:suppressAutoHyphens w:val="0"/>
        <w:ind w:left="362" w:firstLine="708"/>
      </w:pPr>
      <w:r w:rsidRPr="007D23DC">
        <w:t>Udruga za boljitak Roma</w:t>
      </w:r>
    </w:p>
    <w:p w:rsidR="0041146F" w:rsidRPr="007D23DC" w:rsidRDefault="00635617" w:rsidP="0041146F">
      <w:pPr>
        <w:widowControl/>
        <w:numPr>
          <w:ilvl w:val="0"/>
          <w:numId w:val="36"/>
        </w:numPr>
        <w:suppressAutoHyphens w:val="0"/>
      </w:pPr>
      <w:r>
        <w:t>STK Goričan</w:t>
      </w:r>
    </w:p>
    <w:p w:rsidR="0041146F" w:rsidRPr="007D23DC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Klub 54. samostalne pješačke bojne</w:t>
      </w:r>
    </w:p>
    <w:p w:rsidR="0041146F" w:rsidRDefault="0041146F" w:rsidP="0041146F">
      <w:pPr>
        <w:widowControl/>
        <w:numPr>
          <w:ilvl w:val="0"/>
          <w:numId w:val="36"/>
        </w:numPr>
        <w:suppressAutoHyphens w:val="0"/>
      </w:pPr>
      <w:r w:rsidRPr="007D23DC">
        <w:t>Umjetničko likovna udruga Slika</w:t>
      </w:r>
    </w:p>
    <w:p w:rsidR="00635617" w:rsidRPr="007D23DC" w:rsidRDefault="00635617" w:rsidP="00635617">
      <w:pPr>
        <w:widowControl/>
        <w:suppressAutoHyphens w:val="0"/>
        <w:ind w:left="1070"/>
      </w:pPr>
    </w:p>
    <w:p w:rsidR="00896AA1" w:rsidRDefault="0041146F" w:rsidP="0041146F">
      <w:r>
        <w:t>S obzirom da je u svim udrugama, osim Udruge umirovljenika, članstvo uglavnom mlađe životne dobi, moguće je uključivanje svih članova u eventualnu akciju zaštite i spašavanja.</w:t>
      </w:r>
    </w:p>
    <w:p w:rsidR="006E0677" w:rsidRDefault="0041146F" w:rsidP="0041146F">
      <w:pPr>
        <w:rPr>
          <w:b/>
          <w:bCs/>
        </w:rPr>
      </w:pPr>
      <w:r>
        <w:rPr>
          <w:b/>
          <w:bCs/>
        </w:rPr>
        <w:t xml:space="preserve"> </w:t>
      </w:r>
    </w:p>
    <w:p w:rsidR="0041146F" w:rsidRDefault="0041146F" w:rsidP="0041146F">
      <w:pPr>
        <w:rPr>
          <w:b/>
          <w:bCs/>
        </w:rPr>
      </w:pPr>
      <w:r>
        <w:rPr>
          <w:b/>
          <w:bCs/>
        </w:rPr>
        <w:t>ZAKLJUČAK:</w:t>
      </w:r>
    </w:p>
    <w:p w:rsidR="00635617" w:rsidRPr="00896AA1" w:rsidRDefault="00635617" w:rsidP="0041146F"/>
    <w:p w:rsidR="0041146F" w:rsidRDefault="0041146F" w:rsidP="0041146F">
      <w:r w:rsidRPr="002078FE">
        <w:t xml:space="preserve">Analizirajući  utvrđene organizirane snage zaštite i spašavanja procjenjuje se da je neophodan daljnji razvoj i unapređenje mogućnosti djelovanja svih subjekata zaštite i spašavanja, uz osiguravanje sredstava za njihovo opremanje sukladno </w:t>
      </w:r>
      <w:r w:rsidR="006E3E83">
        <w:t>P</w:t>
      </w:r>
      <w:r w:rsidRPr="002078FE">
        <w:t xml:space="preserve">rocjeni ugroženosti i </w:t>
      </w:r>
      <w:r w:rsidR="006E3E83">
        <w:t>P</w:t>
      </w:r>
      <w:r w:rsidRPr="002078FE">
        <w:t xml:space="preserve">lanovima zaštite i spašavanja te  razvojnim programima. </w:t>
      </w:r>
    </w:p>
    <w:p w:rsidR="006E3E83" w:rsidRDefault="006E3E83" w:rsidP="0041146F">
      <w:r>
        <w:t>Unapređenje sposobnosti pojedinih službi i tijela za sudjelovanje u aktivnostima zaštite i spašavanja ljudi i materijalnih dobara detaljnije je naznačeno u godišnjem Planu razvoja sustava civilne zaštite na području općine Goričan za 201</w:t>
      </w:r>
      <w:r w:rsidR="003D61CA">
        <w:t>8</w:t>
      </w:r>
      <w:r>
        <w:t>.godinu.</w:t>
      </w:r>
    </w:p>
    <w:p w:rsidR="006E3E83" w:rsidRPr="002078FE" w:rsidRDefault="006E3E83" w:rsidP="0041146F">
      <w:r>
        <w:t xml:space="preserve"> </w:t>
      </w:r>
    </w:p>
    <w:p w:rsidR="00E74A98" w:rsidRDefault="00E74A98" w:rsidP="0041146F"/>
    <w:p w:rsidR="0041146F" w:rsidRDefault="0041146F" w:rsidP="0041146F">
      <w:r>
        <w:t>Ova Analiza stanja sustava zaštite i spašavanja  dostavlja se Općinskom vijeću Općine Goričan na usvajanje, a ista će se objaviti u Službenom glasniku Međimurske županije.</w:t>
      </w:r>
    </w:p>
    <w:p w:rsidR="0041146F" w:rsidRDefault="0041146F" w:rsidP="0041146F"/>
    <w:p w:rsidR="0041146F" w:rsidRDefault="0041146F" w:rsidP="0041146F">
      <w:r>
        <w:t>Temeljem Analize stanja zaštite i spašavanja</w:t>
      </w:r>
      <w:r w:rsidR="00B105E0">
        <w:t xml:space="preserve"> za 201</w:t>
      </w:r>
      <w:r w:rsidR="003D61CA">
        <w:t>7</w:t>
      </w:r>
      <w:r w:rsidR="00B105E0">
        <w:t>. godinu</w:t>
      </w:r>
      <w:r>
        <w:t xml:space="preserve">, na prijedlog Stožera </w:t>
      </w:r>
      <w:r w:rsidR="006E3E83">
        <w:t>civilne zaštite</w:t>
      </w:r>
      <w:r>
        <w:t>, Općinsko vijeće don</w:t>
      </w:r>
      <w:r w:rsidR="00210571">
        <w:t>os</w:t>
      </w:r>
      <w:r>
        <w:t xml:space="preserve">i </w:t>
      </w:r>
      <w:r w:rsidR="00210571">
        <w:t xml:space="preserve"> Plan razvoja sustava civilne zaštite za 201</w:t>
      </w:r>
      <w:r w:rsidR="003D61CA">
        <w:t>8</w:t>
      </w:r>
      <w:r w:rsidR="00210571">
        <w:t>.godinu</w:t>
      </w:r>
      <w:r>
        <w:t>.</w:t>
      </w:r>
    </w:p>
    <w:p w:rsidR="0041146F" w:rsidRDefault="0041146F" w:rsidP="0041146F"/>
    <w:p w:rsidR="00896AA1" w:rsidRDefault="00A47823" w:rsidP="0041146F">
      <w:r>
        <w:t xml:space="preserve">Klasa: </w:t>
      </w:r>
    </w:p>
    <w:p w:rsidR="00A47823" w:rsidRDefault="00A47823" w:rsidP="0041146F">
      <w:r>
        <w:t xml:space="preserve">Ur.broj: </w:t>
      </w:r>
    </w:p>
    <w:p w:rsidR="00A47823" w:rsidRDefault="00A47823" w:rsidP="0041146F">
      <w:r>
        <w:t>Goričan,</w:t>
      </w:r>
    </w:p>
    <w:p w:rsidR="0041146F" w:rsidRDefault="0041146F" w:rsidP="0041146F">
      <w:pPr>
        <w:ind w:left="1440"/>
      </w:pPr>
    </w:p>
    <w:p w:rsidR="0041146F" w:rsidRPr="008F73A3" w:rsidRDefault="0041146F" w:rsidP="0041146F">
      <w:pPr>
        <w:rPr>
          <w:rFonts w:ascii="Arial Unicode MS" w:eastAsia="Arial Unicode MS" w:hAnsi="Arial Unicode MS" w:cs="Arial Unicode MS"/>
          <w:color w:val="000000"/>
        </w:rPr>
      </w:pPr>
    </w:p>
    <w:p w:rsidR="00EC0E49" w:rsidRPr="00E74A98" w:rsidRDefault="00842B13" w:rsidP="00FF55E8">
      <w:pPr>
        <w:rPr>
          <w:rFonts w:cs="Times New Roman"/>
        </w:rPr>
      </w:pPr>
      <w:r>
        <w:rPr>
          <w:rFonts w:ascii="Arial Unicode MS" w:eastAsia="Arial Unicode MS" w:hAnsi="Arial Unicode MS" w:cs="Arial Unicode MS"/>
          <w:color w:val="FF0000"/>
        </w:rPr>
        <w:tab/>
      </w:r>
      <w:r>
        <w:rPr>
          <w:rFonts w:ascii="Arial Unicode MS" w:eastAsia="Arial Unicode MS" w:hAnsi="Arial Unicode MS" w:cs="Arial Unicode MS"/>
          <w:color w:val="FF0000"/>
        </w:rPr>
        <w:tab/>
      </w:r>
      <w:r>
        <w:rPr>
          <w:rFonts w:ascii="Arial Unicode MS" w:eastAsia="Arial Unicode MS" w:hAnsi="Arial Unicode MS" w:cs="Arial Unicode MS"/>
          <w:color w:val="FF0000"/>
        </w:rPr>
        <w:tab/>
      </w:r>
      <w:r>
        <w:rPr>
          <w:rFonts w:ascii="Arial Unicode MS" w:eastAsia="Arial Unicode MS" w:hAnsi="Arial Unicode MS" w:cs="Arial Unicode MS"/>
          <w:color w:val="FF0000"/>
        </w:rPr>
        <w:tab/>
      </w:r>
      <w:r>
        <w:rPr>
          <w:rFonts w:ascii="Arial Unicode MS" w:eastAsia="Arial Unicode MS" w:hAnsi="Arial Unicode MS" w:cs="Arial Unicode MS"/>
          <w:color w:val="FF0000"/>
        </w:rPr>
        <w:tab/>
      </w:r>
      <w:r>
        <w:rPr>
          <w:rFonts w:ascii="Arial Unicode MS" w:eastAsia="Arial Unicode MS" w:hAnsi="Arial Unicode MS" w:cs="Arial Unicode MS"/>
          <w:color w:val="FF0000"/>
        </w:rPr>
        <w:tab/>
        <w:t xml:space="preserve">                  </w:t>
      </w:r>
      <w:r w:rsidR="00635617">
        <w:rPr>
          <w:rFonts w:cs="Times New Roman"/>
        </w:rPr>
        <w:t>Predsjednik O</w:t>
      </w:r>
      <w:r w:rsidR="00FF55E8" w:rsidRPr="00E74A98">
        <w:rPr>
          <w:rFonts w:cs="Times New Roman"/>
        </w:rPr>
        <w:t>pćinskog vijeća:</w:t>
      </w:r>
    </w:p>
    <w:p w:rsidR="00FF55E8" w:rsidRPr="00E74A98" w:rsidRDefault="00635617" w:rsidP="00FF55E8">
      <w:pPr>
        <w:rPr>
          <w:rFonts w:ascii="Calibri" w:eastAsia="Calibri" w:hAnsi="Calibri" w:cs="Times New Roman"/>
          <w:sz w:val="22"/>
          <w:szCs w:val="22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 w:rsidR="00257402" w:rsidRPr="00E74A98">
        <w:rPr>
          <w:rFonts w:cs="Times New Roman"/>
        </w:rPr>
        <w:t>Stjepan Ribarić</w:t>
      </w:r>
    </w:p>
    <w:p w:rsidR="00AA0032" w:rsidRPr="00E74A98" w:rsidRDefault="00AA0032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</w:p>
    <w:p w:rsidR="00AA0032" w:rsidRDefault="00AA0032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sectPr w:rsidR="00C46C0C" w:rsidSect="007167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4D" w:rsidRDefault="00FD644D" w:rsidP="007308FE">
      <w:r>
        <w:separator/>
      </w:r>
    </w:p>
  </w:endnote>
  <w:endnote w:type="continuationSeparator" w:id="0">
    <w:p w:rsidR="00FD644D" w:rsidRDefault="00FD644D" w:rsidP="0073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81" w:rsidRDefault="00394481">
    <w:pPr>
      <w:pStyle w:val="Footer"/>
      <w:jc w:val="center"/>
    </w:pPr>
  </w:p>
  <w:p w:rsidR="00394481" w:rsidRDefault="00394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4D" w:rsidRDefault="00FD644D" w:rsidP="007308FE">
      <w:r>
        <w:separator/>
      </w:r>
    </w:p>
  </w:footnote>
  <w:footnote w:type="continuationSeparator" w:id="0">
    <w:p w:rsidR="00FD644D" w:rsidRDefault="00FD644D" w:rsidP="0073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9F72FC"/>
    <w:multiLevelType w:val="hybridMultilevel"/>
    <w:tmpl w:val="F6ACCA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8016F"/>
    <w:multiLevelType w:val="hybridMultilevel"/>
    <w:tmpl w:val="6BD0A812"/>
    <w:lvl w:ilvl="0" w:tplc="40C64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A4482"/>
    <w:multiLevelType w:val="singleLevel"/>
    <w:tmpl w:val="CCCC67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EB7123"/>
    <w:multiLevelType w:val="hybridMultilevel"/>
    <w:tmpl w:val="4FCE00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650FD"/>
    <w:multiLevelType w:val="hybridMultilevel"/>
    <w:tmpl w:val="661A8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2AF8"/>
    <w:multiLevelType w:val="hybridMultilevel"/>
    <w:tmpl w:val="FF4C9EB0"/>
    <w:lvl w:ilvl="0" w:tplc="52D4E502">
      <w:start w:val="2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D5C"/>
    <w:multiLevelType w:val="hybridMultilevel"/>
    <w:tmpl w:val="61E04E2C"/>
    <w:lvl w:ilvl="0" w:tplc="57C69D48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8">
    <w:nsid w:val="1505167B"/>
    <w:multiLevelType w:val="hybridMultilevel"/>
    <w:tmpl w:val="6D549506"/>
    <w:lvl w:ilvl="0" w:tplc="28FE16D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theme="minorBidi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11BAE"/>
    <w:multiLevelType w:val="hybridMultilevel"/>
    <w:tmpl w:val="BE4845FC"/>
    <w:lvl w:ilvl="0" w:tplc="DE227194">
      <w:start w:val="2"/>
      <w:numFmt w:val="decimal"/>
      <w:lvlText w:val="%1."/>
      <w:lvlJc w:val="left"/>
      <w:pPr>
        <w:ind w:left="1068" w:hanging="360"/>
      </w:pPr>
      <w:rPr>
        <w:rFonts w:eastAsia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0529E4"/>
    <w:multiLevelType w:val="hybridMultilevel"/>
    <w:tmpl w:val="9B0E00F6"/>
    <w:lvl w:ilvl="0" w:tplc="48345C38">
      <w:numFmt w:val="bullet"/>
      <w:lvlText w:val="•"/>
      <w:lvlJc w:val="left"/>
      <w:pPr>
        <w:ind w:left="100" w:hanging="151"/>
      </w:pPr>
      <w:rPr>
        <w:rFonts w:ascii="Arial" w:eastAsia="Arial" w:hAnsi="Arial" w:cs="Arial" w:hint="default"/>
        <w:w w:val="99"/>
        <w:sz w:val="24"/>
        <w:szCs w:val="24"/>
      </w:rPr>
    </w:lvl>
    <w:lvl w:ilvl="1" w:tplc="35C8BBD4">
      <w:numFmt w:val="bullet"/>
      <w:lvlText w:val="•"/>
      <w:lvlJc w:val="left"/>
      <w:pPr>
        <w:ind w:left="1008" w:hanging="151"/>
      </w:pPr>
      <w:rPr>
        <w:rFonts w:hint="default"/>
      </w:rPr>
    </w:lvl>
    <w:lvl w:ilvl="2" w:tplc="2638A658">
      <w:numFmt w:val="bullet"/>
      <w:lvlText w:val="•"/>
      <w:lvlJc w:val="left"/>
      <w:pPr>
        <w:ind w:left="1916" w:hanging="151"/>
      </w:pPr>
      <w:rPr>
        <w:rFonts w:hint="default"/>
      </w:rPr>
    </w:lvl>
    <w:lvl w:ilvl="3" w:tplc="069A7D72">
      <w:numFmt w:val="bullet"/>
      <w:lvlText w:val="•"/>
      <w:lvlJc w:val="left"/>
      <w:pPr>
        <w:ind w:left="2824" w:hanging="151"/>
      </w:pPr>
      <w:rPr>
        <w:rFonts w:hint="default"/>
      </w:rPr>
    </w:lvl>
    <w:lvl w:ilvl="4" w:tplc="E0C44820">
      <w:numFmt w:val="bullet"/>
      <w:lvlText w:val="•"/>
      <w:lvlJc w:val="left"/>
      <w:pPr>
        <w:ind w:left="3732" w:hanging="151"/>
      </w:pPr>
      <w:rPr>
        <w:rFonts w:hint="default"/>
      </w:rPr>
    </w:lvl>
    <w:lvl w:ilvl="5" w:tplc="7A709F1E">
      <w:numFmt w:val="bullet"/>
      <w:lvlText w:val="•"/>
      <w:lvlJc w:val="left"/>
      <w:pPr>
        <w:ind w:left="4640" w:hanging="151"/>
      </w:pPr>
      <w:rPr>
        <w:rFonts w:hint="default"/>
      </w:rPr>
    </w:lvl>
    <w:lvl w:ilvl="6" w:tplc="F236B708">
      <w:numFmt w:val="bullet"/>
      <w:lvlText w:val="•"/>
      <w:lvlJc w:val="left"/>
      <w:pPr>
        <w:ind w:left="5548" w:hanging="151"/>
      </w:pPr>
      <w:rPr>
        <w:rFonts w:hint="default"/>
      </w:rPr>
    </w:lvl>
    <w:lvl w:ilvl="7" w:tplc="1DDCF982">
      <w:numFmt w:val="bullet"/>
      <w:lvlText w:val="•"/>
      <w:lvlJc w:val="left"/>
      <w:pPr>
        <w:ind w:left="6456" w:hanging="151"/>
      </w:pPr>
      <w:rPr>
        <w:rFonts w:hint="default"/>
      </w:rPr>
    </w:lvl>
    <w:lvl w:ilvl="8" w:tplc="A2C00CFE">
      <w:numFmt w:val="bullet"/>
      <w:lvlText w:val="•"/>
      <w:lvlJc w:val="left"/>
      <w:pPr>
        <w:ind w:left="7364" w:hanging="151"/>
      </w:pPr>
      <w:rPr>
        <w:rFonts w:hint="default"/>
      </w:rPr>
    </w:lvl>
  </w:abstractNum>
  <w:abstractNum w:abstractNumId="11">
    <w:nsid w:val="1D3811A1"/>
    <w:multiLevelType w:val="hybridMultilevel"/>
    <w:tmpl w:val="1646DB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832BAF"/>
    <w:multiLevelType w:val="multilevel"/>
    <w:tmpl w:val="C570F1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2850F53"/>
    <w:multiLevelType w:val="hybridMultilevel"/>
    <w:tmpl w:val="22DE17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5026D"/>
    <w:multiLevelType w:val="hybridMultilevel"/>
    <w:tmpl w:val="65609D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D282B"/>
    <w:multiLevelType w:val="hybridMultilevel"/>
    <w:tmpl w:val="0C72D6F0"/>
    <w:lvl w:ilvl="0" w:tplc="40B86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E2F1D"/>
    <w:multiLevelType w:val="multilevel"/>
    <w:tmpl w:val="54D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96848"/>
    <w:multiLevelType w:val="hybridMultilevel"/>
    <w:tmpl w:val="00621954"/>
    <w:lvl w:ilvl="0" w:tplc="153E52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17C13"/>
    <w:multiLevelType w:val="hybridMultilevel"/>
    <w:tmpl w:val="5A9C7E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7177CA"/>
    <w:multiLevelType w:val="hybridMultilevel"/>
    <w:tmpl w:val="B6242BF0"/>
    <w:lvl w:ilvl="0" w:tplc="F7F29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1913E57"/>
    <w:multiLevelType w:val="hybridMultilevel"/>
    <w:tmpl w:val="68CA8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D0E71"/>
    <w:multiLevelType w:val="multilevel"/>
    <w:tmpl w:val="30D82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BE7525F"/>
    <w:multiLevelType w:val="hybridMultilevel"/>
    <w:tmpl w:val="1A6E7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77997"/>
    <w:multiLevelType w:val="hybridMultilevel"/>
    <w:tmpl w:val="F700744A"/>
    <w:lvl w:ilvl="0" w:tplc="019ACFA8">
      <w:start w:val="4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49755449"/>
    <w:multiLevelType w:val="hybridMultilevel"/>
    <w:tmpl w:val="6F36D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262B3"/>
    <w:multiLevelType w:val="hybridMultilevel"/>
    <w:tmpl w:val="6926498A"/>
    <w:lvl w:ilvl="0" w:tplc="8AB25432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b/>
        <w:bCs/>
        <w:spacing w:val="-1"/>
        <w:w w:val="100"/>
      </w:rPr>
    </w:lvl>
    <w:lvl w:ilvl="1" w:tplc="8F9249C6">
      <w:start w:val="1"/>
      <w:numFmt w:val="decimal"/>
      <w:lvlText w:val="%2."/>
      <w:lvlJc w:val="left"/>
      <w:pPr>
        <w:ind w:left="504" w:hanging="2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 w:tplc="9B7A3328">
      <w:numFmt w:val="bullet"/>
      <w:lvlText w:val="•"/>
      <w:lvlJc w:val="left"/>
      <w:pPr>
        <w:ind w:left="1780" w:hanging="203"/>
      </w:pPr>
      <w:rPr>
        <w:rFonts w:hint="default"/>
      </w:rPr>
    </w:lvl>
    <w:lvl w:ilvl="3" w:tplc="05DE9152">
      <w:numFmt w:val="bullet"/>
      <w:lvlText w:val="•"/>
      <w:lvlJc w:val="left"/>
      <w:pPr>
        <w:ind w:left="2705" w:hanging="203"/>
      </w:pPr>
      <w:rPr>
        <w:rFonts w:hint="default"/>
      </w:rPr>
    </w:lvl>
    <w:lvl w:ilvl="4" w:tplc="5E0200A4">
      <w:numFmt w:val="bullet"/>
      <w:lvlText w:val="•"/>
      <w:lvlJc w:val="left"/>
      <w:pPr>
        <w:ind w:left="3630" w:hanging="203"/>
      </w:pPr>
      <w:rPr>
        <w:rFonts w:hint="default"/>
      </w:rPr>
    </w:lvl>
    <w:lvl w:ilvl="5" w:tplc="D4C88CF4">
      <w:numFmt w:val="bullet"/>
      <w:lvlText w:val="•"/>
      <w:lvlJc w:val="left"/>
      <w:pPr>
        <w:ind w:left="4555" w:hanging="203"/>
      </w:pPr>
      <w:rPr>
        <w:rFonts w:hint="default"/>
      </w:rPr>
    </w:lvl>
    <w:lvl w:ilvl="6" w:tplc="CE6EC6FE">
      <w:numFmt w:val="bullet"/>
      <w:lvlText w:val="•"/>
      <w:lvlJc w:val="left"/>
      <w:pPr>
        <w:ind w:left="5480" w:hanging="203"/>
      </w:pPr>
      <w:rPr>
        <w:rFonts w:hint="default"/>
      </w:rPr>
    </w:lvl>
    <w:lvl w:ilvl="7" w:tplc="723CDD7E">
      <w:numFmt w:val="bullet"/>
      <w:lvlText w:val="•"/>
      <w:lvlJc w:val="left"/>
      <w:pPr>
        <w:ind w:left="6405" w:hanging="203"/>
      </w:pPr>
      <w:rPr>
        <w:rFonts w:hint="default"/>
      </w:rPr>
    </w:lvl>
    <w:lvl w:ilvl="8" w:tplc="A41AE8FA">
      <w:numFmt w:val="bullet"/>
      <w:lvlText w:val="•"/>
      <w:lvlJc w:val="left"/>
      <w:pPr>
        <w:ind w:left="7330" w:hanging="203"/>
      </w:pPr>
      <w:rPr>
        <w:rFonts w:hint="default"/>
      </w:rPr>
    </w:lvl>
  </w:abstractNum>
  <w:abstractNum w:abstractNumId="27">
    <w:nsid w:val="4C505494"/>
    <w:multiLevelType w:val="hybridMultilevel"/>
    <w:tmpl w:val="06EE40F8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9">
    <w:nsid w:val="57E47F62"/>
    <w:multiLevelType w:val="hybridMultilevel"/>
    <w:tmpl w:val="507E4CE2"/>
    <w:lvl w:ilvl="0" w:tplc="D72C2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FA6219"/>
    <w:multiLevelType w:val="hybridMultilevel"/>
    <w:tmpl w:val="68DE991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A7057"/>
    <w:multiLevelType w:val="hybridMultilevel"/>
    <w:tmpl w:val="29F04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5019E"/>
    <w:multiLevelType w:val="hybridMultilevel"/>
    <w:tmpl w:val="ACF6CD7C"/>
    <w:lvl w:ilvl="0" w:tplc="2EF619A8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13CF5"/>
    <w:multiLevelType w:val="hybridMultilevel"/>
    <w:tmpl w:val="C6EE2E76"/>
    <w:lvl w:ilvl="0" w:tplc="C7DCD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843E5"/>
    <w:multiLevelType w:val="hybridMultilevel"/>
    <w:tmpl w:val="B2C6DD5E"/>
    <w:lvl w:ilvl="0" w:tplc="F46C738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332787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5CC06DE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D849A28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6163DC2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A578859E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0BC8A82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3F2027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83D2A6E2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5">
    <w:nsid w:val="61804832"/>
    <w:multiLevelType w:val="hybridMultilevel"/>
    <w:tmpl w:val="DD2A3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81B29"/>
    <w:multiLevelType w:val="hybridMultilevel"/>
    <w:tmpl w:val="39F03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F72FA"/>
    <w:multiLevelType w:val="multilevel"/>
    <w:tmpl w:val="4EF22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70554826"/>
    <w:multiLevelType w:val="hybridMultilevel"/>
    <w:tmpl w:val="D95AEF98"/>
    <w:lvl w:ilvl="0" w:tplc="2948F1CA">
      <w:start w:val="1"/>
      <w:numFmt w:val="decimal"/>
      <w:lvlText w:val="%1."/>
      <w:lvlJc w:val="left"/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0775EC7"/>
    <w:multiLevelType w:val="hybridMultilevel"/>
    <w:tmpl w:val="88BE6A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9D7160"/>
    <w:multiLevelType w:val="hybridMultilevel"/>
    <w:tmpl w:val="61A2F4DA"/>
    <w:lvl w:ilvl="0" w:tplc="040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159CC"/>
    <w:multiLevelType w:val="hybridMultilevel"/>
    <w:tmpl w:val="45CC0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33EAC"/>
    <w:multiLevelType w:val="hybridMultilevel"/>
    <w:tmpl w:val="EDF214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F576DFB"/>
    <w:multiLevelType w:val="hybridMultilevel"/>
    <w:tmpl w:val="D95AEF98"/>
    <w:lvl w:ilvl="0" w:tplc="2948F1CA">
      <w:start w:val="1"/>
      <w:numFmt w:val="decimal"/>
      <w:lvlText w:val="%1."/>
      <w:lvlJc w:val="left"/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5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38"/>
  </w:num>
  <w:num w:numId="5">
    <w:abstractNumId w:val="43"/>
  </w:num>
  <w:num w:numId="6">
    <w:abstractNumId w:val="21"/>
  </w:num>
  <w:num w:numId="7">
    <w:abstractNumId w:val="22"/>
  </w:num>
  <w:num w:numId="8">
    <w:abstractNumId w:val="37"/>
  </w:num>
  <w:num w:numId="9">
    <w:abstractNumId w:val="16"/>
  </w:num>
  <w:num w:numId="10">
    <w:abstractNumId w:val="13"/>
  </w:num>
  <w:num w:numId="11">
    <w:abstractNumId w:val="29"/>
  </w:num>
  <w:num w:numId="12">
    <w:abstractNumId w:val="15"/>
  </w:num>
  <w:num w:numId="13">
    <w:abstractNumId w:val="31"/>
  </w:num>
  <w:num w:numId="14">
    <w:abstractNumId w:val="3"/>
  </w:num>
  <w:num w:numId="15">
    <w:abstractNumId w:val="0"/>
  </w:num>
  <w:num w:numId="16">
    <w:abstractNumId w:val="25"/>
  </w:num>
  <w:num w:numId="17">
    <w:abstractNumId w:val="18"/>
  </w:num>
  <w:num w:numId="18">
    <w:abstractNumId w:val="32"/>
  </w:num>
  <w:num w:numId="19">
    <w:abstractNumId w:val="24"/>
  </w:num>
  <w:num w:numId="20">
    <w:abstractNumId w:val="20"/>
  </w:num>
  <w:num w:numId="21">
    <w:abstractNumId w:val="28"/>
  </w:num>
  <w:num w:numId="22">
    <w:abstractNumId w:val="41"/>
  </w:num>
  <w:num w:numId="23">
    <w:abstractNumId w:val="4"/>
  </w:num>
  <w:num w:numId="24">
    <w:abstractNumId w:val="19"/>
  </w:num>
  <w:num w:numId="25">
    <w:abstractNumId w:val="17"/>
  </w:num>
  <w:num w:numId="26">
    <w:abstractNumId w:val="12"/>
  </w:num>
  <w:num w:numId="27">
    <w:abstractNumId w:val="36"/>
  </w:num>
  <w:num w:numId="28">
    <w:abstractNumId w:val="27"/>
  </w:num>
  <w:num w:numId="29">
    <w:abstractNumId w:val="2"/>
  </w:num>
  <w:num w:numId="30">
    <w:abstractNumId w:val="5"/>
  </w:num>
  <w:num w:numId="31">
    <w:abstractNumId w:val="9"/>
  </w:num>
  <w:num w:numId="32">
    <w:abstractNumId w:val="6"/>
  </w:num>
  <w:num w:numId="33">
    <w:abstractNumId w:val="11"/>
  </w:num>
  <w:num w:numId="34">
    <w:abstractNumId w:val="39"/>
  </w:num>
  <w:num w:numId="35">
    <w:abstractNumId w:val="1"/>
  </w:num>
  <w:num w:numId="36">
    <w:abstractNumId w:val="40"/>
  </w:num>
  <w:num w:numId="37">
    <w:abstractNumId w:val="7"/>
  </w:num>
  <w:num w:numId="38">
    <w:abstractNumId w:val="33"/>
  </w:num>
  <w:num w:numId="39">
    <w:abstractNumId w:val="14"/>
  </w:num>
  <w:num w:numId="40">
    <w:abstractNumId w:val="10"/>
  </w:num>
  <w:num w:numId="41">
    <w:abstractNumId w:val="34"/>
  </w:num>
  <w:num w:numId="42">
    <w:abstractNumId w:val="26"/>
  </w:num>
  <w:num w:numId="43">
    <w:abstractNumId w:val="8"/>
  </w:num>
  <w:num w:numId="44">
    <w:abstractNumId w:val="2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89"/>
    <w:rsid w:val="00005D33"/>
    <w:rsid w:val="000117A6"/>
    <w:rsid w:val="00032938"/>
    <w:rsid w:val="00033E9C"/>
    <w:rsid w:val="0003556C"/>
    <w:rsid w:val="0003556D"/>
    <w:rsid w:val="00043BB1"/>
    <w:rsid w:val="00046133"/>
    <w:rsid w:val="00050DCF"/>
    <w:rsid w:val="0006031E"/>
    <w:rsid w:val="00063431"/>
    <w:rsid w:val="00066BCD"/>
    <w:rsid w:val="00072B10"/>
    <w:rsid w:val="00074812"/>
    <w:rsid w:val="00077553"/>
    <w:rsid w:val="00082C66"/>
    <w:rsid w:val="00085CB1"/>
    <w:rsid w:val="000A3A02"/>
    <w:rsid w:val="000C43C4"/>
    <w:rsid w:val="000C458E"/>
    <w:rsid w:val="000C6428"/>
    <w:rsid w:val="000E2471"/>
    <w:rsid w:val="000F37DF"/>
    <w:rsid w:val="000F5262"/>
    <w:rsid w:val="00104A40"/>
    <w:rsid w:val="00112615"/>
    <w:rsid w:val="00114105"/>
    <w:rsid w:val="001156E9"/>
    <w:rsid w:val="0012164D"/>
    <w:rsid w:val="001312DA"/>
    <w:rsid w:val="0014380B"/>
    <w:rsid w:val="00146989"/>
    <w:rsid w:val="00155F51"/>
    <w:rsid w:val="00161F42"/>
    <w:rsid w:val="0017391C"/>
    <w:rsid w:val="00176B5E"/>
    <w:rsid w:val="00177F0E"/>
    <w:rsid w:val="00186066"/>
    <w:rsid w:val="00187133"/>
    <w:rsid w:val="001903F0"/>
    <w:rsid w:val="0019122C"/>
    <w:rsid w:val="00191718"/>
    <w:rsid w:val="0019321C"/>
    <w:rsid w:val="00195E6B"/>
    <w:rsid w:val="001A1229"/>
    <w:rsid w:val="001A5374"/>
    <w:rsid w:val="001B18E0"/>
    <w:rsid w:val="001F21BD"/>
    <w:rsid w:val="002057D2"/>
    <w:rsid w:val="0020583E"/>
    <w:rsid w:val="00210571"/>
    <w:rsid w:val="00221972"/>
    <w:rsid w:val="0022518E"/>
    <w:rsid w:val="00225EE6"/>
    <w:rsid w:val="00227651"/>
    <w:rsid w:val="00234058"/>
    <w:rsid w:val="0023463F"/>
    <w:rsid w:val="00247553"/>
    <w:rsid w:val="002501EA"/>
    <w:rsid w:val="002510B0"/>
    <w:rsid w:val="00257402"/>
    <w:rsid w:val="00280F82"/>
    <w:rsid w:val="00282803"/>
    <w:rsid w:val="00287D72"/>
    <w:rsid w:val="0029144A"/>
    <w:rsid w:val="002947D4"/>
    <w:rsid w:val="00296313"/>
    <w:rsid w:val="002A5793"/>
    <w:rsid w:val="002B7B11"/>
    <w:rsid w:val="002D09C5"/>
    <w:rsid w:val="002D7F41"/>
    <w:rsid w:val="002E6C09"/>
    <w:rsid w:val="00300896"/>
    <w:rsid w:val="00302BFE"/>
    <w:rsid w:val="00310B76"/>
    <w:rsid w:val="0031303A"/>
    <w:rsid w:val="00313D46"/>
    <w:rsid w:val="00323492"/>
    <w:rsid w:val="00323885"/>
    <w:rsid w:val="0033162C"/>
    <w:rsid w:val="003576D3"/>
    <w:rsid w:val="00360180"/>
    <w:rsid w:val="0036063E"/>
    <w:rsid w:val="00363D6E"/>
    <w:rsid w:val="0036698C"/>
    <w:rsid w:val="00367260"/>
    <w:rsid w:val="0037138A"/>
    <w:rsid w:val="00377567"/>
    <w:rsid w:val="00384E1C"/>
    <w:rsid w:val="003868EF"/>
    <w:rsid w:val="00391E77"/>
    <w:rsid w:val="00394481"/>
    <w:rsid w:val="003961B8"/>
    <w:rsid w:val="003A3B9D"/>
    <w:rsid w:val="003B0CFF"/>
    <w:rsid w:val="003B1729"/>
    <w:rsid w:val="003B5DB1"/>
    <w:rsid w:val="003C1CF9"/>
    <w:rsid w:val="003C7B1F"/>
    <w:rsid w:val="003D047C"/>
    <w:rsid w:val="003D61CA"/>
    <w:rsid w:val="003D6998"/>
    <w:rsid w:val="003E1A68"/>
    <w:rsid w:val="003E1B0D"/>
    <w:rsid w:val="003E4CBD"/>
    <w:rsid w:val="00404BB6"/>
    <w:rsid w:val="00407944"/>
    <w:rsid w:val="0041146F"/>
    <w:rsid w:val="00416A31"/>
    <w:rsid w:val="004174C8"/>
    <w:rsid w:val="00424664"/>
    <w:rsid w:val="0043038D"/>
    <w:rsid w:val="00440E98"/>
    <w:rsid w:val="00450842"/>
    <w:rsid w:val="00461695"/>
    <w:rsid w:val="004868E1"/>
    <w:rsid w:val="004B01C0"/>
    <w:rsid w:val="004B126C"/>
    <w:rsid w:val="004C40FD"/>
    <w:rsid w:val="004C6226"/>
    <w:rsid w:val="004C794B"/>
    <w:rsid w:val="004D1792"/>
    <w:rsid w:val="004D4943"/>
    <w:rsid w:val="004E593E"/>
    <w:rsid w:val="004E7126"/>
    <w:rsid w:val="004F6F81"/>
    <w:rsid w:val="00504C2F"/>
    <w:rsid w:val="00505C25"/>
    <w:rsid w:val="005064B9"/>
    <w:rsid w:val="00514769"/>
    <w:rsid w:val="0051554F"/>
    <w:rsid w:val="005236D6"/>
    <w:rsid w:val="0052370A"/>
    <w:rsid w:val="0052626A"/>
    <w:rsid w:val="00527D77"/>
    <w:rsid w:val="00531820"/>
    <w:rsid w:val="005404C5"/>
    <w:rsid w:val="005427CE"/>
    <w:rsid w:val="0056715C"/>
    <w:rsid w:val="005673D2"/>
    <w:rsid w:val="005675BB"/>
    <w:rsid w:val="00572499"/>
    <w:rsid w:val="00581907"/>
    <w:rsid w:val="00592C44"/>
    <w:rsid w:val="00595FD7"/>
    <w:rsid w:val="005A4F8B"/>
    <w:rsid w:val="005A7E82"/>
    <w:rsid w:val="005B5375"/>
    <w:rsid w:val="005B6B85"/>
    <w:rsid w:val="005B7E4F"/>
    <w:rsid w:val="005C2739"/>
    <w:rsid w:val="005C3F32"/>
    <w:rsid w:val="005C3F7E"/>
    <w:rsid w:val="005C526C"/>
    <w:rsid w:val="005E3027"/>
    <w:rsid w:val="005E67CA"/>
    <w:rsid w:val="005F43B9"/>
    <w:rsid w:val="005F66D6"/>
    <w:rsid w:val="00603630"/>
    <w:rsid w:val="006045F1"/>
    <w:rsid w:val="00605E80"/>
    <w:rsid w:val="006217C7"/>
    <w:rsid w:val="006316A6"/>
    <w:rsid w:val="00635617"/>
    <w:rsid w:val="00653EF6"/>
    <w:rsid w:val="0065487F"/>
    <w:rsid w:val="006555EB"/>
    <w:rsid w:val="006602B8"/>
    <w:rsid w:val="00660326"/>
    <w:rsid w:val="00675445"/>
    <w:rsid w:val="006809EA"/>
    <w:rsid w:val="00691BAD"/>
    <w:rsid w:val="0069251A"/>
    <w:rsid w:val="00695CA8"/>
    <w:rsid w:val="006A3814"/>
    <w:rsid w:val="006A49DB"/>
    <w:rsid w:val="006B3BD6"/>
    <w:rsid w:val="006C31D9"/>
    <w:rsid w:val="006C5CC4"/>
    <w:rsid w:val="006D6A78"/>
    <w:rsid w:val="006E0677"/>
    <w:rsid w:val="006E1519"/>
    <w:rsid w:val="006E217C"/>
    <w:rsid w:val="006E36BA"/>
    <w:rsid w:val="006E3E83"/>
    <w:rsid w:val="006E5879"/>
    <w:rsid w:val="006F6A76"/>
    <w:rsid w:val="006F6F99"/>
    <w:rsid w:val="00702A6A"/>
    <w:rsid w:val="0071678A"/>
    <w:rsid w:val="0071722F"/>
    <w:rsid w:val="007308FE"/>
    <w:rsid w:val="00740213"/>
    <w:rsid w:val="0074295E"/>
    <w:rsid w:val="00742C72"/>
    <w:rsid w:val="007547F5"/>
    <w:rsid w:val="007648D7"/>
    <w:rsid w:val="007676F2"/>
    <w:rsid w:val="007779B1"/>
    <w:rsid w:val="007860B7"/>
    <w:rsid w:val="00786273"/>
    <w:rsid w:val="007964AA"/>
    <w:rsid w:val="007A21D1"/>
    <w:rsid w:val="007B239F"/>
    <w:rsid w:val="007C7CD6"/>
    <w:rsid w:val="007D23DC"/>
    <w:rsid w:val="007D4E7B"/>
    <w:rsid w:val="007E7400"/>
    <w:rsid w:val="007F4A4A"/>
    <w:rsid w:val="00815EE7"/>
    <w:rsid w:val="00816F94"/>
    <w:rsid w:val="008210D2"/>
    <w:rsid w:val="00822290"/>
    <w:rsid w:val="00825AED"/>
    <w:rsid w:val="00826A74"/>
    <w:rsid w:val="00834C6C"/>
    <w:rsid w:val="00835A07"/>
    <w:rsid w:val="00840118"/>
    <w:rsid w:val="00842B13"/>
    <w:rsid w:val="00845061"/>
    <w:rsid w:val="008544DC"/>
    <w:rsid w:val="00867AF3"/>
    <w:rsid w:val="0087748D"/>
    <w:rsid w:val="00896AA1"/>
    <w:rsid w:val="008A0C71"/>
    <w:rsid w:val="008A4650"/>
    <w:rsid w:val="008A5545"/>
    <w:rsid w:val="008B5C8F"/>
    <w:rsid w:val="008C0B1C"/>
    <w:rsid w:val="008C5C5F"/>
    <w:rsid w:val="008C5EFE"/>
    <w:rsid w:val="008D0960"/>
    <w:rsid w:val="008D5143"/>
    <w:rsid w:val="008E06C9"/>
    <w:rsid w:val="008F144A"/>
    <w:rsid w:val="008F281D"/>
    <w:rsid w:val="008F3B2E"/>
    <w:rsid w:val="008F4F56"/>
    <w:rsid w:val="009039E4"/>
    <w:rsid w:val="00903A53"/>
    <w:rsid w:val="009153F8"/>
    <w:rsid w:val="00916125"/>
    <w:rsid w:val="00916EB3"/>
    <w:rsid w:val="009248A6"/>
    <w:rsid w:val="00930E14"/>
    <w:rsid w:val="00932FC0"/>
    <w:rsid w:val="00937B7F"/>
    <w:rsid w:val="009411B8"/>
    <w:rsid w:val="009432F7"/>
    <w:rsid w:val="009621F7"/>
    <w:rsid w:val="009639E9"/>
    <w:rsid w:val="00973447"/>
    <w:rsid w:val="00987FE6"/>
    <w:rsid w:val="00991650"/>
    <w:rsid w:val="009A1BA5"/>
    <w:rsid w:val="009A2901"/>
    <w:rsid w:val="009B3EA0"/>
    <w:rsid w:val="009B4CBE"/>
    <w:rsid w:val="009C1795"/>
    <w:rsid w:val="009C1ADE"/>
    <w:rsid w:val="009C2C2D"/>
    <w:rsid w:val="009D2060"/>
    <w:rsid w:val="009D52B2"/>
    <w:rsid w:val="009D7CFC"/>
    <w:rsid w:val="009F1705"/>
    <w:rsid w:val="009F65CE"/>
    <w:rsid w:val="009F7EE7"/>
    <w:rsid w:val="00A00FF7"/>
    <w:rsid w:val="00A12F71"/>
    <w:rsid w:val="00A15006"/>
    <w:rsid w:val="00A17FF5"/>
    <w:rsid w:val="00A25172"/>
    <w:rsid w:val="00A25A5F"/>
    <w:rsid w:val="00A25DA5"/>
    <w:rsid w:val="00A3248F"/>
    <w:rsid w:val="00A3428E"/>
    <w:rsid w:val="00A34BD0"/>
    <w:rsid w:val="00A35AE5"/>
    <w:rsid w:val="00A37E1E"/>
    <w:rsid w:val="00A407AE"/>
    <w:rsid w:val="00A447BD"/>
    <w:rsid w:val="00A455D4"/>
    <w:rsid w:val="00A47823"/>
    <w:rsid w:val="00A53CA0"/>
    <w:rsid w:val="00A61D35"/>
    <w:rsid w:val="00A65B69"/>
    <w:rsid w:val="00A675DC"/>
    <w:rsid w:val="00A73ECD"/>
    <w:rsid w:val="00A84968"/>
    <w:rsid w:val="00A8575C"/>
    <w:rsid w:val="00A86CA3"/>
    <w:rsid w:val="00AA0032"/>
    <w:rsid w:val="00AA228C"/>
    <w:rsid w:val="00AA7574"/>
    <w:rsid w:val="00AB01CC"/>
    <w:rsid w:val="00AC0384"/>
    <w:rsid w:val="00AD4A28"/>
    <w:rsid w:val="00AD7F2C"/>
    <w:rsid w:val="00AF2A9B"/>
    <w:rsid w:val="00B015BA"/>
    <w:rsid w:val="00B105E0"/>
    <w:rsid w:val="00B123FF"/>
    <w:rsid w:val="00B3154E"/>
    <w:rsid w:val="00B31885"/>
    <w:rsid w:val="00B31DFC"/>
    <w:rsid w:val="00B42AC6"/>
    <w:rsid w:val="00B447FD"/>
    <w:rsid w:val="00B53053"/>
    <w:rsid w:val="00B56604"/>
    <w:rsid w:val="00B63916"/>
    <w:rsid w:val="00B64CF7"/>
    <w:rsid w:val="00B74EDC"/>
    <w:rsid w:val="00B84392"/>
    <w:rsid w:val="00B904F9"/>
    <w:rsid w:val="00B90A5C"/>
    <w:rsid w:val="00B96D4F"/>
    <w:rsid w:val="00BA06D7"/>
    <w:rsid w:val="00BA79AA"/>
    <w:rsid w:val="00BA79F8"/>
    <w:rsid w:val="00BB5068"/>
    <w:rsid w:val="00BB70D5"/>
    <w:rsid w:val="00BB7292"/>
    <w:rsid w:val="00BC4F4E"/>
    <w:rsid w:val="00BD4BD4"/>
    <w:rsid w:val="00BF165F"/>
    <w:rsid w:val="00BF3F9B"/>
    <w:rsid w:val="00BF6572"/>
    <w:rsid w:val="00BF700D"/>
    <w:rsid w:val="00C06424"/>
    <w:rsid w:val="00C11216"/>
    <w:rsid w:val="00C33AFF"/>
    <w:rsid w:val="00C33B5B"/>
    <w:rsid w:val="00C3474D"/>
    <w:rsid w:val="00C46C0C"/>
    <w:rsid w:val="00C55A80"/>
    <w:rsid w:val="00C60E58"/>
    <w:rsid w:val="00C61081"/>
    <w:rsid w:val="00C63397"/>
    <w:rsid w:val="00C64D10"/>
    <w:rsid w:val="00C70A39"/>
    <w:rsid w:val="00C91A23"/>
    <w:rsid w:val="00C95551"/>
    <w:rsid w:val="00CA02BE"/>
    <w:rsid w:val="00CA17D6"/>
    <w:rsid w:val="00CA6E00"/>
    <w:rsid w:val="00CC2095"/>
    <w:rsid w:val="00CD699A"/>
    <w:rsid w:val="00CE335C"/>
    <w:rsid w:val="00CF2A3C"/>
    <w:rsid w:val="00CF3D1B"/>
    <w:rsid w:val="00CF736D"/>
    <w:rsid w:val="00CF7729"/>
    <w:rsid w:val="00D126B6"/>
    <w:rsid w:val="00D15563"/>
    <w:rsid w:val="00D202A5"/>
    <w:rsid w:val="00D23F82"/>
    <w:rsid w:val="00D25139"/>
    <w:rsid w:val="00D3252C"/>
    <w:rsid w:val="00D326A7"/>
    <w:rsid w:val="00D46DA1"/>
    <w:rsid w:val="00D52F4C"/>
    <w:rsid w:val="00D6520E"/>
    <w:rsid w:val="00D74556"/>
    <w:rsid w:val="00D747E6"/>
    <w:rsid w:val="00D74CFA"/>
    <w:rsid w:val="00D8210B"/>
    <w:rsid w:val="00D92ED5"/>
    <w:rsid w:val="00DA0FD4"/>
    <w:rsid w:val="00DA2D61"/>
    <w:rsid w:val="00DA3A7C"/>
    <w:rsid w:val="00DA3DD0"/>
    <w:rsid w:val="00DA4F35"/>
    <w:rsid w:val="00DB39CE"/>
    <w:rsid w:val="00DB5FBC"/>
    <w:rsid w:val="00DC21F1"/>
    <w:rsid w:val="00DC426B"/>
    <w:rsid w:val="00DD2949"/>
    <w:rsid w:val="00DD5CD5"/>
    <w:rsid w:val="00DD65EB"/>
    <w:rsid w:val="00DE20D1"/>
    <w:rsid w:val="00DE7D00"/>
    <w:rsid w:val="00DF18EA"/>
    <w:rsid w:val="00DF18F4"/>
    <w:rsid w:val="00DF7050"/>
    <w:rsid w:val="00E02CA9"/>
    <w:rsid w:val="00E251F1"/>
    <w:rsid w:val="00E30215"/>
    <w:rsid w:val="00E31189"/>
    <w:rsid w:val="00E65C03"/>
    <w:rsid w:val="00E74A98"/>
    <w:rsid w:val="00E766CD"/>
    <w:rsid w:val="00E819E2"/>
    <w:rsid w:val="00E93100"/>
    <w:rsid w:val="00E93CBB"/>
    <w:rsid w:val="00E96385"/>
    <w:rsid w:val="00E963FA"/>
    <w:rsid w:val="00EA0155"/>
    <w:rsid w:val="00EA0A1A"/>
    <w:rsid w:val="00EA4F54"/>
    <w:rsid w:val="00EB694C"/>
    <w:rsid w:val="00EC0E49"/>
    <w:rsid w:val="00EC49F4"/>
    <w:rsid w:val="00EC79C3"/>
    <w:rsid w:val="00ED0834"/>
    <w:rsid w:val="00EE0260"/>
    <w:rsid w:val="00EE60A0"/>
    <w:rsid w:val="00F027ED"/>
    <w:rsid w:val="00F02D66"/>
    <w:rsid w:val="00F111D4"/>
    <w:rsid w:val="00F173F1"/>
    <w:rsid w:val="00F25C47"/>
    <w:rsid w:val="00F27704"/>
    <w:rsid w:val="00F31170"/>
    <w:rsid w:val="00F31ECC"/>
    <w:rsid w:val="00F329F3"/>
    <w:rsid w:val="00F32DD9"/>
    <w:rsid w:val="00F445B0"/>
    <w:rsid w:val="00F54216"/>
    <w:rsid w:val="00F556AA"/>
    <w:rsid w:val="00F74285"/>
    <w:rsid w:val="00F76084"/>
    <w:rsid w:val="00F82F67"/>
    <w:rsid w:val="00F90B3F"/>
    <w:rsid w:val="00F9240D"/>
    <w:rsid w:val="00F93ABB"/>
    <w:rsid w:val="00FA207B"/>
    <w:rsid w:val="00FA57A3"/>
    <w:rsid w:val="00FB517F"/>
    <w:rsid w:val="00FB6466"/>
    <w:rsid w:val="00FB6543"/>
    <w:rsid w:val="00FB7490"/>
    <w:rsid w:val="00FC58F5"/>
    <w:rsid w:val="00FC7965"/>
    <w:rsid w:val="00FD08FE"/>
    <w:rsid w:val="00FD644D"/>
    <w:rsid w:val="00FE31BD"/>
    <w:rsid w:val="00FE3CFB"/>
    <w:rsid w:val="00FF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311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8F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8FE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D46"/>
    <w:rPr>
      <w:b/>
      <w:bCs/>
    </w:rPr>
  </w:style>
  <w:style w:type="paragraph" w:styleId="Normal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DefaultParagraphFont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C06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TableGrid">
    <w:name w:val="Table Grid"/>
    <w:basedOn w:val="TableNormal"/>
    <w:uiPriority w:val="59"/>
    <w:rsid w:val="000C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2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E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311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8F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8FE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D46"/>
    <w:rPr>
      <w:b/>
      <w:bCs/>
    </w:rPr>
  </w:style>
  <w:style w:type="paragraph" w:styleId="Normal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DefaultParagraphFont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C06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TableGrid">
    <w:name w:val="Table Grid"/>
    <w:basedOn w:val="TableNormal"/>
    <w:uiPriority w:val="59"/>
    <w:rsid w:val="000C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2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E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279">
                  <w:marLeft w:val="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150">
                      <w:marLeft w:val="-107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034">
                          <w:marLeft w:val="0"/>
                          <w:marRight w:val="0"/>
                          <w:marTop w:val="1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A429-E58A-4818-AE13-37F5ED6A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2016-12-15T10:33:00Z</cp:lastPrinted>
  <dcterms:created xsi:type="dcterms:W3CDTF">2017-11-21T10:15:00Z</dcterms:created>
  <dcterms:modified xsi:type="dcterms:W3CDTF">2017-11-21T10:25:00Z</dcterms:modified>
</cp:coreProperties>
</file>