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22" w:rsidRPr="002677F4" w:rsidRDefault="00C47E9E">
      <w:pPr>
        <w:rPr>
          <w:rFonts w:ascii="Times New Roman" w:hAnsi="Times New Roman" w:cs="Times New Roman"/>
          <w:sz w:val="24"/>
          <w:szCs w:val="24"/>
        </w:rPr>
      </w:pPr>
      <w:r w:rsidRPr="002677F4">
        <w:rPr>
          <w:rFonts w:ascii="Times New Roman" w:hAnsi="Times New Roman" w:cs="Times New Roman"/>
          <w:sz w:val="24"/>
          <w:szCs w:val="24"/>
        </w:rPr>
        <w:t xml:space="preserve">Temeljem članka 385. Zakona o vlasništvu i drugim stvarnim pravima ( NN br. 91/96, 68/98, 137/99, 22/00, 73/00, 129/00, 114/01, 79/06, 141/06, 146/08, 38/09, 153/09, 143/12 i 152/14) te članka 31. Statuta općine Goričan ( Službeni glasnik Međimurske županije br. 5/2013) Općinsko vijeće Općine Goričan na _____ sjednici održanoj _________ donijelo je </w:t>
      </w:r>
    </w:p>
    <w:p w:rsidR="00C47E9E" w:rsidRPr="002677F4" w:rsidRDefault="00C47E9E">
      <w:pPr>
        <w:rPr>
          <w:rFonts w:ascii="Times New Roman" w:hAnsi="Times New Roman" w:cs="Times New Roman"/>
          <w:sz w:val="24"/>
          <w:szCs w:val="24"/>
        </w:rPr>
      </w:pPr>
    </w:p>
    <w:p w:rsidR="00C47E9E" w:rsidRPr="002677F4" w:rsidRDefault="00C47E9E" w:rsidP="00C47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7F4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C47E9E" w:rsidRPr="002677F4" w:rsidRDefault="00C47E9E" w:rsidP="00C47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7F4">
        <w:rPr>
          <w:rFonts w:ascii="Times New Roman" w:hAnsi="Times New Roman" w:cs="Times New Roman"/>
          <w:b/>
          <w:sz w:val="24"/>
          <w:szCs w:val="24"/>
        </w:rPr>
        <w:t>O imenovanju prinudnog upravitelja zgrade B uslužno-trgovačkog ugostiteljskog objekta na graničnom prijelazu Goričan</w:t>
      </w:r>
    </w:p>
    <w:p w:rsidR="00C47E9E" w:rsidRPr="002677F4" w:rsidRDefault="00C47E9E" w:rsidP="00C47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E9E" w:rsidRPr="002677F4" w:rsidRDefault="00C47E9E" w:rsidP="00C47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7F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47E9E" w:rsidRPr="002677F4" w:rsidRDefault="00C47E9E" w:rsidP="00C47E9E">
      <w:pPr>
        <w:rPr>
          <w:rFonts w:ascii="Times New Roman" w:hAnsi="Times New Roman" w:cs="Times New Roman"/>
          <w:sz w:val="24"/>
          <w:szCs w:val="24"/>
        </w:rPr>
      </w:pPr>
      <w:r w:rsidRPr="002677F4">
        <w:rPr>
          <w:rFonts w:ascii="Times New Roman" w:hAnsi="Times New Roman" w:cs="Times New Roman"/>
          <w:sz w:val="24"/>
          <w:szCs w:val="24"/>
        </w:rPr>
        <w:t>Donosi se odluka o imenovanju tvrtke GKP PRE-KOM d.o.o. Prelog prinudnim upraviteljem zgrade B trgovačko ugostiteljskog objekta na graničnom prijelazu Goričan.</w:t>
      </w:r>
    </w:p>
    <w:p w:rsidR="00C47E9E" w:rsidRPr="002677F4" w:rsidRDefault="00C47E9E" w:rsidP="00C47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7F4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C47E9E" w:rsidRPr="002677F4" w:rsidRDefault="00C47E9E" w:rsidP="00C47E9E">
      <w:pPr>
        <w:rPr>
          <w:rFonts w:ascii="Times New Roman" w:hAnsi="Times New Roman" w:cs="Times New Roman"/>
          <w:sz w:val="24"/>
          <w:szCs w:val="24"/>
        </w:rPr>
      </w:pPr>
      <w:r w:rsidRPr="002677F4">
        <w:rPr>
          <w:rFonts w:ascii="Times New Roman" w:hAnsi="Times New Roman" w:cs="Times New Roman"/>
          <w:sz w:val="24"/>
          <w:szCs w:val="24"/>
        </w:rPr>
        <w:t xml:space="preserve">Sukladno članku 385. Zakona o vlasništvu i </w:t>
      </w:r>
      <w:r w:rsidR="00503F67" w:rsidRPr="002677F4">
        <w:rPr>
          <w:rFonts w:ascii="Times New Roman" w:hAnsi="Times New Roman" w:cs="Times New Roman"/>
          <w:sz w:val="24"/>
          <w:szCs w:val="24"/>
        </w:rPr>
        <w:t>drugim stvarnim pravima prinudni upravitelj ima sve ovlasti upravitelja nekretninom koje su propisane odredbama Zakona.</w:t>
      </w:r>
    </w:p>
    <w:p w:rsidR="00503F67" w:rsidRPr="002677F4" w:rsidRDefault="00503F67" w:rsidP="00503F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7F4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503F67" w:rsidRPr="002677F4" w:rsidRDefault="00503F67" w:rsidP="00503F67">
      <w:pPr>
        <w:rPr>
          <w:rFonts w:ascii="Times New Roman" w:hAnsi="Times New Roman" w:cs="Times New Roman"/>
          <w:sz w:val="24"/>
          <w:szCs w:val="24"/>
        </w:rPr>
      </w:pPr>
      <w:r w:rsidRPr="002677F4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503F67" w:rsidRPr="002677F4" w:rsidRDefault="00503F67" w:rsidP="00503F67">
      <w:pPr>
        <w:rPr>
          <w:rFonts w:ascii="Times New Roman" w:hAnsi="Times New Roman" w:cs="Times New Roman"/>
          <w:sz w:val="24"/>
          <w:szCs w:val="24"/>
        </w:rPr>
      </w:pPr>
    </w:p>
    <w:p w:rsidR="00503F67" w:rsidRPr="002677F4" w:rsidRDefault="00503F67" w:rsidP="00503F67">
      <w:pPr>
        <w:rPr>
          <w:rFonts w:ascii="Times New Roman" w:hAnsi="Times New Roman" w:cs="Times New Roman"/>
          <w:sz w:val="24"/>
          <w:szCs w:val="24"/>
        </w:rPr>
      </w:pPr>
      <w:r w:rsidRPr="002677F4">
        <w:rPr>
          <w:rFonts w:ascii="Times New Roman" w:hAnsi="Times New Roman" w:cs="Times New Roman"/>
          <w:sz w:val="24"/>
          <w:szCs w:val="24"/>
        </w:rPr>
        <w:t xml:space="preserve">KLASA:                                       </w:t>
      </w:r>
      <w:r w:rsidR="002677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677F4">
        <w:rPr>
          <w:rFonts w:ascii="Times New Roman" w:hAnsi="Times New Roman" w:cs="Times New Roman"/>
          <w:sz w:val="24"/>
          <w:szCs w:val="24"/>
        </w:rPr>
        <w:t xml:space="preserve">   PREDSJEDNIK OPĆINSKOG VIJEĆA</w:t>
      </w:r>
      <w:r w:rsidRPr="002677F4">
        <w:rPr>
          <w:rFonts w:ascii="Times New Roman" w:hAnsi="Times New Roman" w:cs="Times New Roman"/>
          <w:sz w:val="24"/>
          <w:szCs w:val="24"/>
        </w:rPr>
        <w:br/>
        <w:t xml:space="preserve">URBROJ:                                                    </w:t>
      </w:r>
      <w:r w:rsidR="002677F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677F4">
        <w:rPr>
          <w:rFonts w:ascii="Times New Roman" w:hAnsi="Times New Roman" w:cs="Times New Roman"/>
          <w:sz w:val="24"/>
          <w:szCs w:val="24"/>
        </w:rPr>
        <w:t>Stjepan Ribarić</w:t>
      </w:r>
      <w:r w:rsidRPr="002677F4">
        <w:rPr>
          <w:rFonts w:ascii="Times New Roman" w:hAnsi="Times New Roman" w:cs="Times New Roman"/>
          <w:sz w:val="24"/>
          <w:szCs w:val="24"/>
        </w:rPr>
        <w:br/>
        <w:t>Goričan,</w:t>
      </w:r>
    </w:p>
    <w:p w:rsidR="00503F67" w:rsidRPr="00C47E9E" w:rsidRDefault="00503F67" w:rsidP="00503F67">
      <w:pPr>
        <w:jc w:val="center"/>
      </w:pPr>
    </w:p>
    <w:p w:rsidR="00C47E9E" w:rsidRDefault="00C47E9E" w:rsidP="00C47E9E">
      <w:pPr>
        <w:jc w:val="center"/>
      </w:pPr>
    </w:p>
    <w:p w:rsidR="00C47E9E" w:rsidRDefault="00C47E9E" w:rsidP="00C47E9E"/>
    <w:p w:rsidR="00E91D39" w:rsidRDefault="00E91D39" w:rsidP="00C47E9E"/>
    <w:p w:rsidR="00E91D39" w:rsidRDefault="00E91D39" w:rsidP="00C47E9E"/>
    <w:p w:rsidR="00E91D39" w:rsidRDefault="00E91D39" w:rsidP="00C47E9E"/>
    <w:p w:rsidR="00E91D39" w:rsidRDefault="00E91D39" w:rsidP="00C47E9E"/>
    <w:p w:rsidR="00E91D39" w:rsidRDefault="00E91D39" w:rsidP="00C47E9E"/>
    <w:p w:rsidR="002677F4" w:rsidRDefault="002677F4" w:rsidP="00C47E9E"/>
    <w:p w:rsidR="00E91D39" w:rsidRPr="002677F4" w:rsidRDefault="00E91D39" w:rsidP="00E91D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7F4">
        <w:rPr>
          <w:rFonts w:ascii="Times New Roman" w:hAnsi="Times New Roman" w:cs="Times New Roman"/>
          <w:sz w:val="24"/>
          <w:szCs w:val="24"/>
        </w:rPr>
        <w:lastRenderedPageBreak/>
        <w:t>Obrazloženje</w:t>
      </w:r>
    </w:p>
    <w:p w:rsidR="00E91D39" w:rsidRPr="002677F4" w:rsidRDefault="00E91D39" w:rsidP="00E91D39">
      <w:pPr>
        <w:rPr>
          <w:rFonts w:ascii="Times New Roman" w:hAnsi="Times New Roman" w:cs="Times New Roman"/>
          <w:sz w:val="24"/>
          <w:szCs w:val="24"/>
        </w:rPr>
      </w:pPr>
      <w:r w:rsidRPr="002677F4">
        <w:rPr>
          <w:rFonts w:ascii="Times New Roman" w:hAnsi="Times New Roman" w:cs="Times New Roman"/>
          <w:sz w:val="24"/>
          <w:szCs w:val="24"/>
        </w:rPr>
        <w:t>Sukladno Zakonu o vlasništvu i drugim stvarnim pravima svaka zgrada koja ima više od tri etažne jedinice mora imati imenovanog upravitelja zgrade.</w:t>
      </w:r>
    </w:p>
    <w:p w:rsidR="00E91D39" w:rsidRPr="002677F4" w:rsidRDefault="00E91D39" w:rsidP="00E91D39">
      <w:pPr>
        <w:rPr>
          <w:rFonts w:ascii="Times New Roman" w:hAnsi="Times New Roman" w:cs="Times New Roman"/>
          <w:sz w:val="24"/>
          <w:szCs w:val="24"/>
        </w:rPr>
      </w:pPr>
      <w:r w:rsidRPr="002677F4">
        <w:rPr>
          <w:rFonts w:ascii="Times New Roman" w:hAnsi="Times New Roman" w:cs="Times New Roman"/>
          <w:sz w:val="24"/>
          <w:szCs w:val="24"/>
        </w:rPr>
        <w:t>U pravilu upravitelja zgrade imenuju suvlasnici no ako oni to ne učine tada jedinica loklane samouprave mora imenovati prinudnog upravitelja.</w:t>
      </w:r>
    </w:p>
    <w:p w:rsidR="00E91D39" w:rsidRPr="002677F4" w:rsidRDefault="00E91D39" w:rsidP="00E91D39">
      <w:pPr>
        <w:rPr>
          <w:rFonts w:ascii="Times New Roman" w:hAnsi="Times New Roman" w:cs="Times New Roman"/>
          <w:sz w:val="24"/>
          <w:szCs w:val="24"/>
        </w:rPr>
      </w:pPr>
      <w:r w:rsidRPr="002677F4">
        <w:rPr>
          <w:rFonts w:ascii="Times New Roman" w:hAnsi="Times New Roman" w:cs="Times New Roman"/>
          <w:sz w:val="24"/>
          <w:szCs w:val="24"/>
        </w:rPr>
        <w:t>S obzirom da do sad navedena zgrada nije imala imenovanog upravitelja dana 03.11.2017.g. u prostorijama općine Goričan održan je sastanak suvlasnika gdje se pokušalo da oni međusobno dogovore upravitelja zgrade i mjesečni iznos pričuve koji će uplaćivati na zajednički račun.</w:t>
      </w:r>
    </w:p>
    <w:p w:rsidR="00E91D39" w:rsidRPr="002677F4" w:rsidRDefault="00E91D39" w:rsidP="00E91D39">
      <w:pPr>
        <w:rPr>
          <w:rFonts w:ascii="Times New Roman" w:hAnsi="Times New Roman" w:cs="Times New Roman"/>
          <w:sz w:val="24"/>
          <w:szCs w:val="24"/>
        </w:rPr>
      </w:pPr>
      <w:r w:rsidRPr="002677F4">
        <w:rPr>
          <w:rFonts w:ascii="Times New Roman" w:hAnsi="Times New Roman" w:cs="Times New Roman"/>
          <w:sz w:val="24"/>
          <w:szCs w:val="24"/>
        </w:rPr>
        <w:t xml:space="preserve">S obzirom da nije postignut nikakav dogovor općina Goričan sukladno članku 385. Zakona o </w:t>
      </w:r>
      <w:bookmarkStart w:id="0" w:name="_GoBack"/>
      <w:bookmarkEnd w:id="0"/>
      <w:r w:rsidRPr="002677F4">
        <w:rPr>
          <w:rFonts w:ascii="Times New Roman" w:hAnsi="Times New Roman" w:cs="Times New Roman"/>
          <w:sz w:val="24"/>
          <w:szCs w:val="24"/>
        </w:rPr>
        <w:t xml:space="preserve">vlasništvu i drugim stvarnim pravima predlaže da se imenuje prinudni upravitelj  tvrtka GKP PRE-KOM d.o.o. Prelog koja ima sve ovlasti upravitelja nekretninom. </w:t>
      </w:r>
    </w:p>
    <w:sectPr w:rsidR="00E91D39" w:rsidRPr="00267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9E"/>
    <w:rsid w:val="002677F4"/>
    <w:rsid w:val="00503F67"/>
    <w:rsid w:val="006B1BA3"/>
    <w:rsid w:val="00BF6022"/>
    <w:rsid w:val="00C47E9E"/>
    <w:rsid w:val="00E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2017-11-21T12:42:00Z</cp:lastPrinted>
  <dcterms:created xsi:type="dcterms:W3CDTF">2017-11-16T12:28:00Z</dcterms:created>
  <dcterms:modified xsi:type="dcterms:W3CDTF">2017-11-21T12:58:00Z</dcterms:modified>
</cp:coreProperties>
</file>