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F15D5" w14:textId="77777777" w:rsidR="002B6BEA" w:rsidRPr="002B6BEA" w:rsidRDefault="002B6BEA" w:rsidP="002B6BEA">
      <w:pPr>
        <w:jc w:val="both"/>
      </w:pPr>
      <w:r w:rsidRPr="002B6BEA">
        <w:rPr>
          <w:b/>
          <w:bCs/>
        </w:rPr>
        <w:t>OBRAZLOŽENJE RAZLOGA I CILJEVA DONOŠENJA PRAVILNIKA O PROVEDBI POSTUPAKA JEDNOSTAVNE NABAVE OPĆINE GORIČAN</w:t>
      </w:r>
    </w:p>
    <w:p w14:paraId="6D35962B" w14:textId="77777777" w:rsidR="002B6BEA" w:rsidRPr="002B6BEA" w:rsidRDefault="002B6BEA" w:rsidP="002B6BEA">
      <w:pPr>
        <w:jc w:val="both"/>
      </w:pPr>
      <w:r w:rsidRPr="002B6BEA">
        <w:rPr>
          <w:b/>
          <w:bCs/>
        </w:rPr>
        <w:t>SAVJETOVANJE SA ZAINTERESIRANOM JAVNOŠĆU O NACRTU PRAVILNIKA O PROVEDBI POSTUPAKA JEDNOSTAVNE NABAVE OPĆINE GORIČAN</w:t>
      </w:r>
    </w:p>
    <w:p w14:paraId="3BCEF153" w14:textId="77777777" w:rsidR="002B6BEA" w:rsidRPr="002B6BEA" w:rsidRDefault="002B6BEA" w:rsidP="002B6BEA">
      <w:pPr>
        <w:jc w:val="both"/>
      </w:pPr>
      <w:r w:rsidRPr="002B6BEA">
        <w:t>Općina Goričan provodi savjetovanje sa zainteresiranom javnošću o Nacrtu Pravilnika o provedbi postupaka jednostavne nabave Općine Goričan.</w:t>
      </w:r>
    </w:p>
    <w:p w14:paraId="0D0CC0D1" w14:textId="4EB07A53" w:rsidR="002B6BEA" w:rsidRPr="002B6BEA" w:rsidRDefault="002B6BEA" w:rsidP="002B6BEA">
      <w:pPr>
        <w:jc w:val="both"/>
      </w:pPr>
      <w:r w:rsidRPr="002B6BEA">
        <w:rPr>
          <w:b/>
          <w:bCs/>
        </w:rPr>
        <w:t>Trajanje savjetovanja:</w:t>
      </w:r>
      <w:r w:rsidRPr="002B6BEA">
        <w:t xml:space="preserve"> od </w:t>
      </w:r>
      <w:r w:rsidR="00BE78C1">
        <w:t>31.07.</w:t>
      </w:r>
      <w:r w:rsidRPr="002B6BEA">
        <w:t xml:space="preserve">2026. godine do </w:t>
      </w:r>
      <w:r w:rsidR="00BE78C1">
        <w:t>15.08.</w:t>
      </w:r>
      <w:r w:rsidRPr="002B6BEA">
        <w:t>2026. godine (15 dana).</w:t>
      </w:r>
    </w:p>
    <w:p w14:paraId="3D4DC63A" w14:textId="77777777" w:rsidR="002B6BEA" w:rsidRPr="002B6BEA" w:rsidRDefault="002B6BEA" w:rsidP="002B6BEA">
      <w:pPr>
        <w:jc w:val="both"/>
        <w:rPr>
          <w:b/>
          <w:bCs/>
        </w:rPr>
      </w:pPr>
      <w:r w:rsidRPr="002B6BEA">
        <w:rPr>
          <w:b/>
          <w:bCs/>
        </w:rPr>
        <w:t>Razlozi donošenja Pravilnika o provedbi postupaka jednostavne nabave Općine Goričan</w:t>
      </w:r>
    </w:p>
    <w:p w14:paraId="6BBA70AA" w14:textId="77777777" w:rsidR="002B6BEA" w:rsidRPr="002B6BEA" w:rsidRDefault="002B6BEA" w:rsidP="002B6BEA">
      <w:pPr>
        <w:jc w:val="both"/>
      </w:pPr>
      <w:r w:rsidRPr="002B6BEA">
        <w:t>Donošenje novog Pravilnika potrebno je radi usklađivanja internih akata Općine Goričan s važećim odredbama Zakona o javnoj nabavi („Narodne novine“, broj 120/16., 114/22. i 48/26.), kao i s novim pravilima koja uređuju provedbu postupaka jednostavne nabave putem modula jednostavne nabave u Elektroničkom oglasniku javne nabave Republike Hrvatske (EOJN RH).</w:t>
      </w:r>
    </w:p>
    <w:p w14:paraId="6A81228A" w14:textId="77777777" w:rsidR="002B6BEA" w:rsidRPr="002B6BEA" w:rsidRDefault="002B6BEA" w:rsidP="002B6BEA">
      <w:pPr>
        <w:jc w:val="both"/>
      </w:pPr>
      <w:r w:rsidRPr="002B6BEA">
        <w:t>Predloženim Pravilnikom uređuju se pravila, način provedbe i dokumentiranja postupaka jednostavne nabave roba, radova i usluga procijenjene vrijednosti ispod zakonskih pragova za primjenu Zakona o javnoj nabavi. Istodobno se detaljnije uređuju prava i obveze sudionika u postupku, način provođenja pojedinih vrsta postupaka jednostavne nabave, primjena elektroničkih sredstava komunikacije, sprječavanje sukoba interesa, pravna zaštita ponuditelja te vođenje odgovarajuće dokumentacije i registra ugovora.</w:t>
      </w:r>
    </w:p>
    <w:p w14:paraId="771700D7" w14:textId="77777777" w:rsidR="002B6BEA" w:rsidRPr="002B6BEA" w:rsidRDefault="002B6BEA" w:rsidP="002B6BEA">
      <w:pPr>
        <w:jc w:val="both"/>
      </w:pPr>
      <w:r w:rsidRPr="002B6BEA">
        <w:t>Donošenje novog Pravilnika nužno je radi osiguravanja zakonitog, transparentnog i učinkovitog provođenja postupaka jednostavne nabave te uspostave jasnih pravila koja će omogućiti dosljednu primjenu propisa i pravnu sigurnost svih sudionika u postupcima nabave.</w:t>
      </w:r>
    </w:p>
    <w:p w14:paraId="488829D9" w14:textId="77777777" w:rsidR="002B6BEA" w:rsidRPr="002B6BEA" w:rsidRDefault="002B6BEA" w:rsidP="002B6BEA">
      <w:pPr>
        <w:jc w:val="both"/>
        <w:rPr>
          <w:b/>
          <w:bCs/>
        </w:rPr>
      </w:pPr>
      <w:r w:rsidRPr="002B6BEA">
        <w:rPr>
          <w:b/>
          <w:bCs/>
        </w:rPr>
        <w:t>Ciljevi donošenja Pravilnika o provedbi postupaka jednostavne nabave Općine Goričan</w:t>
      </w:r>
    </w:p>
    <w:p w14:paraId="2ABA397C" w14:textId="77777777" w:rsidR="002B6BEA" w:rsidRPr="002B6BEA" w:rsidRDefault="002B6BEA" w:rsidP="002B6BEA">
      <w:pPr>
        <w:jc w:val="both"/>
      </w:pPr>
      <w:r w:rsidRPr="002B6BEA">
        <w:t>Cilj donošenja Pravilnika jest osigurati transparentno, učinkovito, ekonomično i svrhovito raspolaganje proračunskim sredstvima Općine Goričan, uz puno poštivanje temeljnih načela javne nabave, osobito načela tržišnog natjecanja, jednakog tretmana gospodarskih subjekata, zabrane diskriminacije, razmjernosti i transparentnosti.</w:t>
      </w:r>
    </w:p>
    <w:p w14:paraId="453C00BF" w14:textId="77777777" w:rsidR="002B6BEA" w:rsidRPr="002B6BEA" w:rsidRDefault="002B6BEA" w:rsidP="002B6BEA">
      <w:pPr>
        <w:jc w:val="both"/>
      </w:pPr>
      <w:r w:rsidRPr="002B6BEA">
        <w:t>Pravilnikom se uspostavljaju jasni i jednoobrazni postupci za provođenje jednostavne nabave, precizno se određuju ovlasti i odgovornosti osoba uključenih u provedbu postupaka te se osigurava učinkovitiji sustav planiranja, provedbe i kontrole nabave. Time se doprinosi većoj pravnoj sigurnosti, odgovornijem upravljanju javnim sredstvima te većoj otvorenosti postupaka prema svim zainteresiranim gospodarskim subjektima.</w:t>
      </w:r>
    </w:p>
    <w:p w14:paraId="29F569CB" w14:textId="77777777" w:rsidR="002B6BEA" w:rsidRPr="002B6BEA" w:rsidRDefault="002B6BEA" w:rsidP="002B6BEA">
      <w:pPr>
        <w:jc w:val="both"/>
        <w:rPr>
          <w:b/>
          <w:bCs/>
        </w:rPr>
      </w:pPr>
      <w:r w:rsidRPr="002B6BEA">
        <w:rPr>
          <w:b/>
          <w:bCs/>
        </w:rPr>
        <w:t>Obrazloženje provođenja savjetovanja u skraćenom roku od 15 dana</w:t>
      </w:r>
    </w:p>
    <w:p w14:paraId="46E85262" w14:textId="77777777" w:rsidR="002B6BEA" w:rsidRPr="002B6BEA" w:rsidRDefault="002B6BEA" w:rsidP="002B6BEA">
      <w:pPr>
        <w:jc w:val="both"/>
      </w:pPr>
      <w:r w:rsidRPr="002B6BEA">
        <w:t>Savjetovanje sa zainteresiranom javnošću provodi se u trajanju od 15 dana, umjesto uobičajenog roka od 30 dana, zbog postojanja osobito opravdanih razloga.</w:t>
      </w:r>
    </w:p>
    <w:p w14:paraId="59AD57EF" w14:textId="77777777" w:rsidR="002B6BEA" w:rsidRPr="002B6BEA" w:rsidRDefault="002B6BEA" w:rsidP="002B6BEA">
      <w:pPr>
        <w:jc w:val="both"/>
      </w:pPr>
      <w:r w:rsidRPr="002B6BEA">
        <w:lastRenderedPageBreak/>
        <w:t>Naime, Pravilnik je potrebno donijeti i staviti u primjenu prije početka njegove planirane primjene kako bi Općina Goričan pravodobno uskladila svoje interne akte s izmjenama Zakona o javnoj nabavi i novim pravilima koja uređuju provedbu postupaka jednostavne nabave putem EOJN RH. Pravodobno donošenje Pravilnika nužno je radi osiguranja nesmetanog provođenja postupaka nabave planiranih u drugoj polovici 2026. godine, sprječavanja mogućih zastoja u realizaciji projekata i izvršavanju proračuna te osiguravanja kontinuiteta rada općinske uprave.</w:t>
      </w:r>
    </w:p>
    <w:p w14:paraId="6A135FF6" w14:textId="77777777" w:rsidR="002B6BEA" w:rsidRPr="002B6BEA" w:rsidRDefault="002B6BEA" w:rsidP="002B6BEA">
      <w:pPr>
        <w:jc w:val="both"/>
      </w:pPr>
      <w:r w:rsidRPr="002B6BEA">
        <w:t>S obzirom na to da se predloženim Pravilnikom u najvećem dijelu usklađuju postojeća pravila s važećim zakonskim propisima te se ne uređuju pitanja koja bi značajno mijenjala prava ili obveze građana, ocijenjeno je da je skraćeni rok savjetovanja od 15 dana razmjeran prirodi i sadržaju predloženog akta, uz istodobno omogućavanje zainteresiranoj javnosti da dostavi svoje prijedloge, mišljenja i primjedbe.</w:t>
      </w:r>
    </w:p>
    <w:p w14:paraId="04554F0A" w14:textId="77777777" w:rsidR="002B6BEA" w:rsidRPr="002B6BEA" w:rsidRDefault="002B6BEA" w:rsidP="002B6BEA">
      <w:pPr>
        <w:jc w:val="both"/>
        <w:rPr>
          <w:b/>
          <w:bCs/>
        </w:rPr>
      </w:pPr>
      <w:r w:rsidRPr="002B6BEA">
        <w:rPr>
          <w:b/>
          <w:bCs/>
        </w:rPr>
        <w:t>Poziv javnosti</w:t>
      </w:r>
    </w:p>
    <w:p w14:paraId="57C5F0F9" w14:textId="77777777" w:rsidR="002B6BEA" w:rsidRPr="002B6BEA" w:rsidRDefault="002B6BEA" w:rsidP="002B6BEA">
      <w:pPr>
        <w:jc w:val="both"/>
      </w:pPr>
      <w:r w:rsidRPr="002B6BEA">
        <w:t>Poziva se zainteresirana javnost da tijekom trajanja savjetovanja dostavi svoje prijedloge, mišljenja i primjedbe na Nacrt Pravilnika o provedbi postupaka jednostavne nabave Općine Goričan.</w:t>
      </w:r>
    </w:p>
    <w:p w14:paraId="5FBA5F17" w14:textId="5AB2EE88" w:rsidR="002B6BEA" w:rsidRPr="002B6BEA" w:rsidRDefault="002B6BEA" w:rsidP="002B6BEA">
      <w:pPr>
        <w:jc w:val="both"/>
      </w:pPr>
      <w:r w:rsidRPr="002B6BEA">
        <w:t xml:space="preserve">Prijedlozi, mišljenja i primjedbe dostavljaju se putem obrasca za sudjelovanje u savjetovanju na adresu elektroničke pošte: </w:t>
      </w:r>
      <w:hyperlink r:id="rId5" w:history="1">
        <w:r w:rsidR="00BE78C1" w:rsidRPr="003016EE">
          <w:rPr>
            <w:rStyle w:val="Hiperveza"/>
          </w:rPr>
          <w:t>opcina@gorican.hr</w:t>
        </w:r>
      </w:hyperlink>
      <w:r w:rsidR="00BE78C1">
        <w:t xml:space="preserve"> </w:t>
      </w:r>
      <w:r w:rsidRPr="002B6BEA">
        <w:t>ili poštom na adresu:</w:t>
      </w:r>
    </w:p>
    <w:p w14:paraId="0BDEDF02" w14:textId="40C7B871" w:rsidR="002B6BEA" w:rsidRPr="002B6BEA" w:rsidRDefault="002B6BEA" w:rsidP="002B6BEA">
      <w:r w:rsidRPr="002B6BEA">
        <w:rPr>
          <w:b/>
          <w:bCs/>
        </w:rPr>
        <w:t>Općina Goričan</w:t>
      </w:r>
      <w:r w:rsidRPr="002B6BEA">
        <w:br/>
      </w:r>
      <w:r w:rsidR="00BE78C1">
        <w:t>Trg sv. Leonarda 22</w:t>
      </w:r>
      <w:r w:rsidRPr="002B6BEA">
        <w:br/>
        <w:t>40324 Goričan</w:t>
      </w:r>
    </w:p>
    <w:p w14:paraId="001E078D" w14:textId="77777777" w:rsidR="002B6BEA" w:rsidRPr="002B6BEA" w:rsidRDefault="002B6BEA" w:rsidP="002B6BEA">
      <w:pPr>
        <w:rPr>
          <w:b/>
          <w:bCs/>
        </w:rPr>
      </w:pPr>
      <w:r w:rsidRPr="002B6BEA">
        <w:rPr>
          <w:b/>
          <w:bCs/>
        </w:rPr>
        <w:t>Prilozi</w:t>
      </w:r>
    </w:p>
    <w:p w14:paraId="1B146C10" w14:textId="77777777" w:rsidR="002B6BEA" w:rsidRPr="002B6BEA" w:rsidRDefault="002B6BEA" w:rsidP="002B6BEA">
      <w:pPr>
        <w:numPr>
          <w:ilvl w:val="0"/>
          <w:numId w:val="1"/>
        </w:numPr>
      </w:pPr>
      <w:r w:rsidRPr="002B6BEA">
        <w:t>Nacrt Pravilnika o provedbi postupaka jednostavne nabave Općine Goričan.</w:t>
      </w:r>
    </w:p>
    <w:p w14:paraId="7982725C" w14:textId="77777777" w:rsidR="002B6BEA" w:rsidRPr="002B6BEA" w:rsidRDefault="002B6BEA" w:rsidP="002B6BEA">
      <w:pPr>
        <w:numPr>
          <w:ilvl w:val="0"/>
          <w:numId w:val="1"/>
        </w:numPr>
      </w:pPr>
      <w:r w:rsidRPr="002B6BEA">
        <w:t>Obrazac za sudjelovanje u savjetovanju sa zainteresiranom javnošću.</w:t>
      </w:r>
    </w:p>
    <w:p w14:paraId="3CC55253" w14:textId="77777777" w:rsidR="009A1730" w:rsidRPr="002B6BEA" w:rsidRDefault="009A1730">
      <w:pPr>
        <w:rPr>
          <w:lang w:val="en-US"/>
        </w:rPr>
      </w:pPr>
    </w:p>
    <w:sectPr w:rsidR="009A1730" w:rsidRPr="002B6B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4537B"/>
    <w:multiLevelType w:val="multilevel"/>
    <w:tmpl w:val="AE662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1115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BEA"/>
    <w:rsid w:val="000F53F5"/>
    <w:rsid w:val="002B6BEA"/>
    <w:rsid w:val="003421EB"/>
    <w:rsid w:val="0074202F"/>
    <w:rsid w:val="00766ACC"/>
    <w:rsid w:val="00794BCE"/>
    <w:rsid w:val="007A148F"/>
    <w:rsid w:val="00856694"/>
    <w:rsid w:val="00881BD4"/>
    <w:rsid w:val="009A1730"/>
    <w:rsid w:val="00B17D57"/>
    <w:rsid w:val="00BE78C1"/>
    <w:rsid w:val="00EC3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8F629"/>
  <w15:chartTrackingRefBased/>
  <w15:docId w15:val="{17BE9FA7-7111-4449-A90C-FD5EEDFE1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2B6B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B6B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B6BE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B6BE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B6BE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B6BE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B6BE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B6BE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B6BE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B6BEA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B6BEA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B6BEA"/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hr-HR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B6BEA"/>
    <w:rPr>
      <w:rFonts w:asciiTheme="minorHAnsi" w:eastAsiaTheme="majorEastAsia" w:hAnsiTheme="minorHAnsi" w:cstheme="majorBidi"/>
      <w:i/>
      <w:iCs/>
      <w:color w:val="0F4761" w:themeColor="accent1" w:themeShade="BF"/>
      <w:lang w:val="hr-HR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B6BEA"/>
    <w:rPr>
      <w:rFonts w:asciiTheme="minorHAnsi" w:eastAsiaTheme="majorEastAsia" w:hAnsiTheme="minorHAnsi" w:cstheme="majorBidi"/>
      <w:color w:val="0F4761" w:themeColor="accent1" w:themeShade="BF"/>
      <w:lang w:val="hr-HR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B6BEA"/>
    <w:rPr>
      <w:rFonts w:asciiTheme="minorHAnsi" w:eastAsiaTheme="majorEastAsia" w:hAnsiTheme="minorHAnsi" w:cstheme="majorBidi"/>
      <w:i/>
      <w:iCs/>
      <w:color w:val="595959" w:themeColor="text1" w:themeTint="A6"/>
      <w:lang w:val="hr-HR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B6BEA"/>
    <w:rPr>
      <w:rFonts w:asciiTheme="minorHAnsi" w:eastAsiaTheme="majorEastAsia" w:hAnsiTheme="minorHAnsi" w:cstheme="majorBidi"/>
      <w:color w:val="595959" w:themeColor="text1" w:themeTint="A6"/>
      <w:lang w:val="hr-HR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B6BEA"/>
    <w:rPr>
      <w:rFonts w:asciiTheme="minorHAnsi" w:eastAsiaTheme="majorEastAsia" w:hAnsiTheme="minorHAnsi" w:cstheme="majorBidi"/>
      <w:i/>
      <w:iCs/>
      <w:color w:val="272727" w:themeColor="text1" w:themeTint="D8"/>
      <w:lang w:val="hr-HR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B6BEA"/>
    <w:rPr>
      <w:rFonts w:asciiTheme="minorHAnsi" w:eastAsiaTheme="majorEastAsia" w:hAnsiTheme="minorHAnsi" w:cstheme="majorBidi"/>
      <w:color w:val="272727" w:themeColor="text1" w:themeTint="D8"/>
      <w:lang w:val="hr-HR"/>
    </w:rPr>
  </w:style>
  <w:style w:type="paragraph" w:styleId="Naslov">
    <w:name w:val="Title"/>
    <w:basedOn w:val="Normal"/>
    <w:next w:val="Normal"/>
    <w:link w:val="NaslovChar"/>
    <w:uiPriority w:val="10"/>
    <w:qFormat/>
    <w:rsid w:val="002B6B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2B6BEA"/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B6BE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2B6BE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hr-HR"/>
    </w:rPr>
  </w:style>
  <w:style w:type="paragraph" w:styleId="Citat">
    <w:name w:val="Quote"/>
    <w:basedOn w:val="Normal"/>
    <w:next w:val="Normal"/>
    <w:link w:val="CitatChar"/>
    <w:uiPriority w:val="29"/>
    <w:qFormat/>
    <w:rsid w:val="002B6B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2B6BEA"/>
    <w:rPr>
      <w:i/>
      <w:iCs/>
      <w:color w:val="404040" w:themeColor="text1" w:themeTint="BF"/>
      <w:lang w:val="hr-HR"/>
    </w:rPr>
  </w:style>
  <w:style w:type="paragraph" w:styleId="Odlomakpopisa">
    <w:name w:val="List Paragraph"/>
    <w:basedOn w:val="Normal"/>
    <w:uiPriority w:val="34"/>
    <w:qFormat/>
    <w:rsid w:val="002B6BE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2B6BEA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B6B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B6BEA"/>
    <w:rPr>
      <w:i/>
      <w:iCs/>
      <w:color w:val="0F4761" w:themeColor="accent1" w:themeShade="BF"/>
      <w:lang w:val="hr-HR"/>
    </w:rPr>
  </w:style>
  <w:style w:type="character" w:styleId="Istaknutareferenca">
    <w:name w:val="Intense Reference"/>
    <w:basedOn w:val="Zadanifontodlomka"/>
    <w:uiPriority w:val="32"/>
    <w:qFormat/>
    <w:rsid w:val="002B6BEA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BE78C1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E78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cina@gorican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637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Tomislav Vugrinec</dc:creator>
  <cp:keywords/>
  <dc:description/>
  <cp:lastModifiedBy>Općina Goričan</cp:lastModifiedBy>
  <cp:revision>2</cp:revision>
  <dcterms:created xsi:type="dcterms:W3CDTF">2026-07-31T10:49:00Z</dcterms:created>
  <dcterms:modified xsi:type="dcterms:W3CDTF">2026-07-31T10:49:00Z</dcterms:modified>
</cp:coreProperties>
</file>